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A1376" w14:textId="338FD82A" w:rsidR="00C34004" w:rsidRPr="00532FB7" w:rsidRDefault="001B78D6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 xml:space="preserve"> </w:t>
      </w:r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328"/>
        <w:gridCol w:w="2628"/>
        <w:gridCol w:w="1041"/>
        <w:gridCol w:w="643"/>
        <w:gridCol w:w="643"/>
        <w:gridCol w:w="784"/>
        <w:gridCol w:w="1869"/>
      </w:tblGrid>
      <w:tr w:rsidR="00E30158" w:rsidRPr="000D7566" w14:paraId="1278246E" w14:textId="77777777" w:rsidTr="00013DF8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4B29824A" w14:textId="4E0BF5BE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14:paraId="5BA4EE50" w14:textId="77777777" w:rsidTr="00013DF8">
        <w:trPr>
          <w:trHeight w:val="330"/>
        </w:trPr>
        <w:tc>
          <w:tcPr>
            <w:tcW w:w="9069" w:type="dxa"/>
            <w:gridSpan w:val="8"/>
            <w:shd w:val="clear" w:color="auto" w:fill="B8CCE4" w:themeFill="accent1" w:themeFillTint="66"/>
            <w:hideMark/>
          </w:tcPr>
          <w:p w14:paraId="261A57BF" w14:textId="77777777" w:rsidR="00F426CF" w:rsidRPr="00013DF8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13DF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Identifikácia projektu</w:t>
            </w:r>
            <w:r w:rsidR="00A35ABE" w:rsidRPr="00013DF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/žiadosti o platbu</w:t>
            </w:r>
            <w:r w:rsidRPr="00013DF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14:paraId="772B6A21" w14:textId="77777777" w:rsidTr="00013DF8">
        <w:trPr>
          <w:trHeight w:val="340"/>
        </w:trPr>
        <w:tc>
          <w:tcPr>
            <w:tcW w:w="4089" w:type="dxa"/>
            <w:gridSpan w:val="3"/>
            <w:shd w:val="clear" w:color="auto" w:fill="DBE5F1" w:themeFill="accent1" w:themeFillTint="33"/>
            <w:vAlign w:val="center"/>
            <w:hideMark/>
          </w:tcPr>
          <w:p w14:paraId="6157482E" w14:textId="4EE69B43" w:rsidR="001640D2" w:rsidRPr="000D7566" w:rsidRDefault="00514063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Kód ŽoP</w:t>
            </w:r>
            <w:r w:rsidR="00BB77D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3633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ITMS21+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6C78F3BC" w14:textId="77777777" w:rsidR="00F426CF" w:rsidRPr="00013DF8" w:rsidRDefault="00F426CF" w:rsidP="00A512D0">
            <w:pPr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013DF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F426CF" w:rsidRPr="000D7566" w14:paraId="0F0F0769" w14:textId="77777777" w:rsidTr="00013DF8">
        <w:trPr>
          <w:trHeight w:val="340"/>
        </w:trPr>
        <w:tc>
          <w:tcPr>
            <w:tcW w:w="4089" w:type="dxa"/>
            <w:gridSpan w:val="3"/>
            <w:shd w:val="clear" w:color="auto" w:fill="DBE5F1" w:themeFill="accent1" w:themeFillTint="33"/>
            <w:vAlign w:val="center"/>
            <w:hideMark/>
          </w:tcPr>
          <w:p w14:paraId="5793777C" w14:textId="669410BA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5140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4F5BC7D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CB4D99F" w14:textId="77777777" w:rsidTr="00013DF8">
        <w:trPr>
          <w:trHeight w:val="340"/>
        </w:trPr>
        <w:tc>
          <w:tcPr>
            <w:tcW w:w="4089" w:type="dxa"/>
            <w:gridSpan w:val="3"/>
            <w:shd w:val="clear" w:color="auto" w:fill="DBE5F1" w:themeFill="accent1" w:themeFillTint="33"/>
            <w:vAlign w:val="center"/>
            <w:hideMark/>
          </w:tcPr>
          <w:p w14:paraId="4E9BFB5E" w14:textId="33229F7F" w:rsidR="00F426CF" w:rsidRPr="00514063" w:rsidRDefault="00514063" w:rsidP="00514063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51073624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3AE05B45" w14:textId="77777777" w:rsidTr="00013DF8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10D7ABB" w14:textId="2AC4A34A"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0010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(ak je relevantný)</w:t>
            </w:r>
            <w:r w:rsidR="005140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D2A4D32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D298E" w:rsidRPr="000D7566" w14:paraId="1D74DE6D" w14:textId="77777777" w:rsidTr="00013DF8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31B9AD3" w14:textId="38E91B81" w:rsidR="007D298E" w:rsidRPr="000D7566" w:rsidRDefault="007D298E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partnera (ak je relevantný):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650F77D4" w14:textId="77777777" w:rsidR="007D298E" w:rsidRPr="000D7566" w:rsidRDefault="007D298E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26CF" w:rsidRPr="000D7566" w14:paraId="242F8EAF" w14:textId="77777777" w:rsidTr="00013DF8">
        <w:trPr>
          <w:trHeight w:val="330"/>
        </w:trPr>
        <w:tc>
          <w:tcPr>
            <w:tcW w:w="9069" w:type="dxa"/>
            <w:gridSpan w:val="8"/>
            <w:shd w:val="clear" w:color="auto" w:fill="B8CCE4" w:themeFill="accent1" w:themeFillTint="66"/>
            <w:vAlign w:val="center"/>
            <w:hideMark/>
          </w:tcPr>
          <w:p w14:paraId="4C1A3351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14:paraId="110743A4" w14:textId="77777777" w:rsidTr="0B267879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14:paraId="4F818466" w14:textId="0D882014" w:rsidR="002243C7" w:rsidRPr="000D7566" w:rsidRDefault="002243C7" w:rsidP="00514063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="005140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28EB7D1D" w14:textId="77777777" w:rsidR="004A6D5E" w:rsidRPr="000D7566" w:rsidRDefault="004A6D5E" w:rsidP="00517B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B86886F" w14:textId="08B94E7C" w:rsidR="00517BF2" w:rsidRPr="000D7566" w:rsidRDefault="00517BF2" w:rsidP="00517B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1C - Žiadosť o platbu - poskytnutie zálohovej platby </w:t>
            </w:r>
          </w:p>
          <w:p w14:paraId="1F68C2D6" w14:textId="53B1BF04" w:rsidR="002243C7" w:rsidRPr="000D7566" w:rsidRDefault="002243C7" w:rsidP="00546764">
            <w:pPr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</w:p>
        </w:tc>
      </w:tr>
      <w:tr w:rsidR="002243C7" w:rsidRPr="000D7566" w14:paraId="5273B3A8" w14:textId="77777777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14:paraId="5EBAB162" w14:textId="77777777"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3B33EF64" w14:textId="36ECB5E8" w:rsidR="002243C7" w:rsidRPr="000D7566" w:rsidRDefault="00EC1C61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formálna kontrola ŽoP" w:value="Administratívna finančná kontrola - formálna kontrola ŽoP"/>
                  <w:listItem w:displayText="Administratívna finančná kontola - formálna kontrola ŽoP a finančná kontrola na mieste" w:value="Administratívna finančná kontola - formálna kon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  <w:listItem w:displayText="Opätovná finančná kontrola v rozsahu overenia skutočností, ktoré odôvodnili začatie opätovnej AFK ŽoP a FKnM" w:value="Opätovná finančná kontrola v rozsahu overenia skutočností, ktoré odôvodnili začatie opätovnej AFK ŽoP a FKnM"/>
                </w:comboBox>
              </w:sdtPr>
              <w:sdtEndPr/>
              <w:sdtContent>
                <w:r w:rsidR="009570F4" w:rsidRPr="000D7566">
                  <w:rPr>
                    <w:rStyle w:val="Zstupntext"/>
                    <w:rFonts w:asciiTheme="minorHAnsi" w:hAnsiTheme="minorHAnsi" w:cstheme="minorHAnsi"/>
                  </w:rPr>
                  <w:t>Vyberte položku.</w:t>
                </w:r>
              </w:sdtContent>
            </w:sdt>
          </w:p>
        </w:tc>
      </w:tr>
      <w:tr w:rsidR="00921DEB" w:rsidRPr="000D7566" w14:paraId="53200754" w14:textId="77777777" w:rsidTr="00013DF8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3BC01630" w14:textId="77777777"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6E5BA1" w:rsidRPr="00B61B7C" w14:paraId="2059997E" w14:textId="77777777" w:rsidTr="00013DF8">
        <w:trPr>
          <w:trHeight w:val="440"/>
        </w:trPr>
        <w:tc>
          <w:tcPr>
            <w:tcW w:w="9069" w:type="dxa"/>
            <w:gridSpan w:val="8"/>
            <w:shd w:val="clear" w:color="auto" w:fill="DBE5F1" w:themeFill="accent1" w:themeFillTint="33"/>
            <w:vAlign w:val="center"/>
          </w:tcPr>
          <w:p w14:paraId="1F83DA47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1C - Žiadosť o platbu - poskytnutie zálohovej platby</w:t>
            </w:r>
          </w:p>
        </w:tc>
      </w:tr>
      <w:tr w:rsidR="006E5BA1" w:rsidRPr="00B61B7C" w14:paraId="4E8F80E4" w14:textId="77777777" w:rsidTr="00013DF8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86241BE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C80D260" w14:textId="4567201A" w:rsidR="006E5BA1" w:rsidRPr="00B61B7C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EC6EF7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513A5D9" w14:textId="77777777" w:rsidR="006E5BA1" w:rsidRPr="00B61B7C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DCE4674" w14:textId="77777777" w:rsidR="006E5BA1" w:rsidRPr="00B61B7C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D71BB11" w14:textId="77777777" w:rsidR="006E5BA1" w:rsidRPr="00B61B7C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F223672" w14:textId="6D3D9B58" w:rsidR="006E5BA1" w:rsidRPr="00B61B7C" w:rsidRDefault="006E5BA1" w:rsidP="000E476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Poznámka</w:t>
            </w:r>
            <w:r w:rsidR="000E476A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4"/>
            </w:r>
            <w:r w:rsidRPr="00B61B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E5BA1" w:rsidRPr="000D7566" w14:paraId="13D7B142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3C3A55A9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1C.1</w:t>
            </w:r>
          </w:p>
        </w:tc>
        <w:tc>
          <w:tcPr>
            <w:tcW w:w="3997" w:type="dxa"/>
            <w:gridSpan w:val="3"/>
            <w:vAlign w:val="center"/>
          </w:tcPr>
          <w:p w14:paraId="6A188F7B" w14:textId="01396429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identifikácia prijímateľa/partnera a projektu zhodná s úda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jmi v zmluve o poskytnutí NFP? </w:t>
            </w:r>
          </w:p>
          <w:p w14:paraId="4B455765" w14:textId="6A005599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Otázka je relevantná a údaje sa kontrolujú len pri prvej ŽoP, resp. pri prvej ŽoP po vykonanej zmene alebo ak bola ŽoP predložená v písomnej forme. V ostatných prípadoch sa zaškrtne „netýka sa.“ z dôvodu, že pri elektronickom predkladaní ŽoP tieto ú</w:t>
            </w: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daje sú vypĺňané </w:t>
            </w:r>
            <w:r w:rsidR="00363324">
              <w:rPr>
                <w:rFonts w:asciiTheme="minorHAnsi" w:hAnsiTheme="minorHAnsi" w:cstheme="minorHAnsi"/>
                <w:sz w:val="20"/>
                <w:szCs w:val="20"/>
              </w:rPr>
              <w:t>ITMS21+</w:t>
            </w: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 automaticky. Uvedené neplatí, ak je ŽoP predložená inak ako z verejnej časti </w:t>
            </w:r>
            <w:r w:rsidR="00363324">
              <w:rPr>
                <w:rFonts w:asciiTheme="minorHAnsi" w:hAnsiTheme="minorHAnsi" w:cstheme="minorHAnsi"/>
                <w:sz w:val="20"/>
                <w:szCs w:val="20"/>
              </w:rPr>
              <w:t>ITMS21+</w:t>
            </w: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vAlign w:val="center"/>
          </w:tcPr>
          <w:p w14:paraId="3E36A53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516E166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75EA0A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5445C65D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01A2A074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54B7F1CA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1C.2</w:t>
            </w:r>
          </w:p>
        </w:tc>
        <w:tc>
          <w:tcPr>
            <w:tcW w:w="3997" w:type="dxa"/>
            <w:gridSpan w:val="3"/>
            <w:vAlign w:val="center"/>
          </w:tcPr>
          <w:p w14:paraId="0162307E" w14:textId="6B485024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 zmluve 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poskytnutí NFP v platnom znení?</w:t>
            </w:r>
          </w:p>
          <w:p w14:paraId="2EEB15F6" w14:textId="3DEC22E2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 pri prvej ŽoP, resp. pri prvej ŽoP po vykonanej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zmene alebo ak bola ŽoP predložená v písomnej forme. V ostatných prípadoch sa zaškrtne „netýka sa.“ z dôvodu, že pri elektronickom predkladaní ŽoP tieto údaje sú vypĺňané </w:t>
            </w:r>
            <w:r w:rsidR="003633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ITMS21+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automaticky. Uvedené neplatí, ak je ŽoP predložená inak ako z verejnej časti </w:t>
            </w:r>
            <w:r w:rsidR="003633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ITMS21+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.)?</w:t>
            </w:r>
          </w:p>
        </w:tc>
        <w:tc>
          <w:tcPr>
            <w:tcW w:w="643" w:type="dxa"/>
            <w:vAlign w:val="center"/>
          </w:tcPr>
          <w:p w14:paraId="0BB63D1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6952353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1D16F3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AA4717D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227EB2A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3486F852" w14:textId="75986554" w:rsidR="006E5BA1" w:rsidRPr="000D7566" w:rsidRDefault="006E5BA1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vAlign w:val="center"/>
          </w:tcPr>
          <w:p w14:paraId="38F1409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Nárokuje si prijímateľ výšku zálohovej platby v zmysle podmienok stanovených v Príručke k finančnému riadeniu fondov EÚ?</w:t>
            </w:r>
          </w:p>
        </w:tc>
        <w:tc>
          <w:tcPr>
            <w:tcW w:w="643" w:type="dxa"/>
            <w:vAlign w:val="center"/>
          </w:tcPr>
          <w:p w14:paraId="1A472FA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37FB005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349D79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2DF78B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0298889C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0757171" w14:textId="7274398E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048DC4F6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prijímateľ oprávnený predložiť žiadosť o platbu?</w:t>
            </w:r>
          </w:p>
          <w:p w14:paraId="4DC9BABA" w14:textId="5A6AE8A4" w:rsidR="006E5BA1" w:rsidRPr="000D7566" w:rsidRDefault="006E5BA1" w:rsidP="007A3A2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T. j.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či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prijímateľ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je,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zmysle bodu 4.1 Zmluvy o poskytnutí NFP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predkladať ŽoP pre daný typ financovania?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F0D559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D99BB3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DB0887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186F583B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1D44C43D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1AD1C91" w14:textId="6FD0E81B" w:rsidR="006E5BA1" w:rsidRPr="000D7566" w:rsidRDefault="005C5370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92DDC51" w14:textId="0A29EFDD" w:rsidR="006E5BA1" w:rsidRPr="000D7566" w:rsidRDefault="006E5BA1" w:rsidP="001B43C3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</w:t>
            </w:r>
            <w:r w:rsidR="001B43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B43C3" w:rsidRPr="001B43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konfliktu záujmov,</w:t>
            </w:r>
            <w:r w:rsidR="001B43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podvodu alebo korupcie napr. na základe indikátorov podvodov, mediálnych káuz, podnetov, výsledkov predchádzajúcich kontrol/auditov? (Postupuje sa v zmysle usmernení Ministerstva financií SR - najmä usmernenia k</w:t>
            </w:r>
            <w:r w:rsidR="007A3A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nezrovnalostiam</w:t>
            </w:r>
            <w:r w:rsidR="007A3A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F69C9C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86F5DB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36A2D3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6B5454C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242181B5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E248EC3" w14:textId="3C6546D3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B858025" w14:textId="0017FB96" w:rsidR="006E5BA1" w:rsidRPr="000D7566" w:rsidRDefault="006E5BA1" w:rsidP="007A3A2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</w:t>
            </w:r>
            <w:r w:rsidR="007A3A29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="007A3A2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B91D2D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452ACA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2B5F94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A29E42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B2921" w:rsidRPr="000D7566" w14:paraId="54EA13B6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CA11FF4" w14:textId="56E5B6F1" w:rsidR="006B2921" w:rsidRDefault="00630468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1C.7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E0F7AC2" w14:textId="6FEA26E8" w:rsidR="00365F05" w:rsidRDefault="00365F05" w:rsidP="00365F0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pri implementácií projektu zistená taká skutočnosť, ktorá vedie poskytovateľa k pozastaveniu financovania projektu, t. j. došlo k niektorej zo skutočností, ktorou došlo k podstatnému porušeniu zmluvy, prebieha prebiehajúce skúmanie, alebo došlo k naplneniu ustanovenia čl. 74 ods. 1 písm. b) NSU? </w:t>
            </w:r>
          </w:p>
          <w:p w14:paraId="4C53E0A8" w14:textId="32C94520" w:rsidR="00365F05" w:rsidRPr="000D7566" w:rsidRDefault="00365F05" w:rsidP="00365F0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stručne uveďte aká skutočnosť bola zistená.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8DE612D" w14:textId="77777777" w:rsidR="006B2921" w:rsidRPr="000D7566" w:rsidRDefault="006B292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642D484" w14:textId="77777777" w:rsidR="006B2921" w:rsidRPr="000D7566" w:rsidRDefault="006B292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CDF8547" w14:textId="77777777" w:rsidR="006B2921" w:rsidRPr="000D7566" w:rsidRDefault="006B292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608A68C" w14:textId="77777777" w:rsidR="006B2921" w:rsidRPr="000D7566" w:rsidRDefault="006B292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B037D51" w14:textId="77777777" w:rsidTr="00013DF8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AF4C3AC" w14:textId="57391E18" w:rsidR="006E5BA1" w:rsidRPr="000D7566" w:rsidRDefault="006E5BA1" w:rsidP="0051406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</w:t>
            </w:r>
            <w:r w:rsidR="00363324">
              <w:rPr>
                <w:rFonts w:asciiTheme="minorHAnsi" w:hAnsiTheme="minorHAnsi" w:cstheme="minorHAnsi"/>
                <w:color w:val="000000" w:themeColor="text1"/>
                <w:sz w:val="20"/>
              </w:rPr>
              <w:t>ITMS21+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v čase predloženia ŽoP</w:t>
            </w:r>
          </w:p>
        </w:tc>
      </w:tr>
      <w:tr w:rsidR="006E5BA1" w:rsidRPr="000D7566" w14:paraId="0DA09C7B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5C2331EA" w14:textId="4F829943" w:rsidR="006E5BA1" w:rsidRPr="000D7566" w:rsidRDefault="005C5370" w:rsidP="006B292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  <w:r w:rsidR="00F25D5D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D3ED020" w14:textId="77E342E8" w:rsidR="006E5BA1" w:rsidRPr="000D7566" w:rsidRDefault="006E5BA1" w:rsidP="007F20E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ŽoP prijímateľom predložená dohodnutým</w:t>
            </w:r>
            <w:r w:rsidR="007F20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alternatívnym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spôsobom?</w:t>
            </w:r>
            <w:r w:rsidR="00EC1C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="007F20E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článok 1 VZP)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DC3279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2D31FD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878DC9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0FB4294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4E5EC61" w14:textId="77777777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14:paraId="648E381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</w:rPr>
              <w:t>V</w:t>
            </w: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3F0B06A7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A1FDB9" w14:textId="77777777" w:rsidR="006E5BA1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B5DD92AEB2E54AB0B43F3DC1AA0FC0F7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račovať." w:value="vo finančnej operácii nie je možné pokr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  <w:bookmarkStart w:id="0" w:name="_Ref209011459"/>
            <w:r w:rsidRPr="000D756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  <w:bookmarkEnd w:id="0"/>
          </w:p>
          <w:p w14:paraId="15BF1E25" w14:textId="77777777" w:rsidR="00027394" w:rsidRDefault="00027394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19C3B8" w14:textId="77777777" w:rsidR="00EF6C76" w:rsidRDefault="00EF6C76" w:rsidP="00EF6C7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211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Ako zamestnanec vykonávajúci kontrolu som bol oboznámený s definíciou konfliktu záujmov v zmysle všeobecne záväzných právnych predpisov</w:t>
            </w:r>
            <w:bookmarkStart w:id="1" w:name="_Ref209011511"/>
            <w:r w:rsidRPr="00B12118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8"/>
            </w:r>
            <w:bookmarkEnd w:id="1"/>
            <w:r w:rsidRPr="00B12118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2" w:name="_Ref209011577"/>
            <w:r w:rsidRPr="00B12118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bookmarkEnd w:id="2"/>
            <w:r w:rsidRPr="00B12118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7C932B02" w14:textId="571D2FC9" w:rsidR="00027394" w:rsidRPr="00BE4773" w:rsidRDefault="00027394" w:rsidP="00D7471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5BA1" w:rsidRPr="000D7566" w14:paraId="1E37125C" w14:textId="77777777" w:rsidTr="00013DF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</w:tcPr>
          <w:p w14:paraId="73AA1A6E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608" w:type="dxa"/>
            <w:gridSpan w:val="6"/>
            <w:vAlign w:val="center"/>
          </w:tcPr>
          <w:p w14:paraId="5FC4DBF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14:paraId="0B813653" w14:textId="77777777" w:rsidTr="00013DF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41C80A6B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3244912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9B588B1" w14:textId="77777777" w:rsidTr="00013DF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770DC79F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6B004D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66E74B70" w14:textId="77777777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14:paraId="2AE2DA51" w14:textId="76E5E407" w:rsidR="000534F8" w:rsidRDefault="000534F8" w:rsidP="000534F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768889892"/>
                <w:placeholder>
                  <w:docPart w:val="9B132C6D95A34A028F6A4AD43E316D8C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račovať." w:value="vo finančnej operácii nie je možné pokr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_Ref163824754 \h </w:instrTex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_Ref209011459 \h </w:instrText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</w:p>
          <w:p w14:paraId="5BDE1E8E" w14:textId="77777777" w:rsidR="000534F8" w:rsidRDefault="000534F8" w:rsidP="000534F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471236" w14:textId="6C26051E" w:rsidR="000534F8" w:rsidRDefault="000534F8" w:rsidP="000534F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0B1">
              <w:rPr>
                <w:rFonts w:asciiTheme="minorHAnsi" w:hAnsiTheme="minorHAnsi" w:cstheme="minorHAnsi"/>
                <w:sz w:val="20"/>
                <w:szCs w:val="20"/>
              </w:rPr>
              <w:t xml:space="preserve">Ako zamestnanec vykonávajúci kontrolu som bol oboznámený s definíciou konfliktu záujmov v zmysle všeobecne záväzných právnych </w:t>
            </w:r>
            <w:r w:rsidRPr="00B810B5">
              <w:rPr>
                <w:rFonts w:asciiTheme="minorHAnsi" w:hAnsiTheme="minorHAnsi" w:cstheme="minorHAnsi"/>
                <w:sz w:val="20"/>
                <w:szCs w:val="20"/>
              </w:rPr>
              <w:t>predpisov</w:t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_Ref209011511 \h </w:instrText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EC1C6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7</w:t>
            </w:r>
            <w:r w:rsidR="00F11FA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r w:rsidR="00EC1C6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F25D5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="00F25D5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_Ref209011577 \h </w:instrText>
            </w:r>
            <w:r w:rsidR="00F25D5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="00F25D5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EC1C6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8</w:t>
            </w:r>
            <w:r w:rsidR="00F25D5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nie som v konflikte záujmov  a som si vedomý povinnosti nahlásiť konflikt záujmov svojmu nadriadenému zamestnancovi</w:t>
            </w:r>
            <w:r w:rsidRPr="006920B1">
              <w:rPr>
                <w:rFonts w:asciiTheme="minorHAnsi" w:hAnsiTheme="minorHAnsi" w:cstheme="minorHAnsi"/>
                <w:sz w:val="20"/>
                <w:szCs w:val="20"/>
              </w:rPr>
              <w:t>, čo potvrdzujem svojím podpisom nižšie.</w:t>
            </w:r>
          </w:p>
          <w:p w14:paraId="14499BB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14:paraId="7C044E45" w14:textId="77777777" w:rsidTr="00013DF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5245FBFA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1E07C1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3F7404D4" w14:textId="77777777" w:rsidTr="00013DF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4C3BB2D0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2947B83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1F03855" w14:textId="77777777" w:rsidTr="00013DF8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60EA1ED7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10AE188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77ADD251" w14:textId="77777777" w:rsidR="00F426CF" w:rsidRPr="000D7566" w:rsidRDefault="00A512D0" w:rsidP="00697B85">
      <w:pPr>
        <w:spacing w:after="200" w:line="276" w:lineRule="auto"/>
        <w:rPr>
          <w:rFonts w:asciiTheme="minorHAnsi" w:hAnsiTheme="minorHAnsi" w:cstheme="minorHAnsi"/>
        </w:rPr>
      </w:pPr>
      <w:r w:rsidRPr="000D7566">
        <w:rPr>
          <w:rFonts w:asciiTheme="minorHAnsi" w:hAnsiTheme="minorHAnsi" w:cstheme="minorHAnsi"/>
        </w:rPr>
        <w:br w:type="textWrapping" w:clear="all"/>
      </w:r>
    </w:p>
    <w:sectPr w:rsidR="00F426CF" w:rsidRPr="000D7566" w:rsidSect="000D7566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A036D" w14:textId="77777777" w:rsidR="0016089D" w:rsidRDefault="0016089D" w:rsidP="00B948E0">
      <w:r>
        <w:separator/>
      </w:r>
    </w:p>
  </w:endnote>
  <w:endnote w:type="continuationSeparator" w:id="0">
    <w:p w14:paraId="6ACD86DD" w14:textId="77777777" w:rsidR="0016089D" w:rsidRDefault="0016089D" w:rsidP="00B948E0">
      <w:r>
        <w:continuationSeparator/>
      </w:r>
    </w:p>
  </w:endnote>
  <w:endnote w:type="continuationNotice" w:id="1">
    <w:p w14:paraId="5FD5404D" w14:textId="77777777" w:rsidR="0016089D" w:rsidRDefault="00160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AC76D" w14:textId="1BCA1215" w:rsidR="003D711E" w:rsidRPr="00627EA3" w:rsidRDefault="00555FEF" w:rsidP="00627EA3">
    <w:pPr>
      <w:pStyle w:val="Pta"/>
    </w:pPr>
    <w:r>
      <w:rPr>
        <w:noProof/>
        <w:color w:val="FFFFFF" w:themeColor="background1"/>
        <w:sz w:val="16"/>
      </w:rPr>
      <w:drawing>
        <wp:inline distT="0" distB="0" distL="0" distR="0" wp14:anchorId="5F3820B3" wp14:editId="074B5137">
          <wp:extent cx="1211580" cy="286385"/>
          <wp:effectExtent l="0" t="0" r="0" b="0"/>
          <wp:docPr id="1" name="Obrázok 1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6E39B8"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10FD2" w14:textId="77777777" w:rsidR="0016089D" w:rsidRDefault="0016089D" w:rsidP="00B948E0">
      <w:r>
        <w:separator/>
      </w:r>
    </w:p>
  </w:footnote>
  <w:footnote w:type="continuationSeparator" w:id="0">
    <w:p w14:paraId="75FB6113" w14:textId="77777777" w:rsidR="0016089D" w:rsidRDefault="0016089D" w:rsidP="00B948E0">
      <w:r>
        <w:continuationSeparator/>
      </w:r>
    </w:p>
  </w:footnote>
  <w:footnote w:type="continuationNotice" w:id="1">
    <w:p w14:paraId="5DFFC9DA" w14:textId="77777777" w:rsidR="0016089D" w:rsidRDefault="0016089D"/>
  </w:footnote>
  <w:footnote w:id="2">
    <w:p w14:paraId="400035BB" w14:textId="06C03BCA" w:rsidR="003D711E" w:rsidRPr="000D7566" w:rsidRDefault="003D711E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  <w:t xml:space="preserve">Kontrolný zoznam sa povinne vyhotovuje pri </w:t>
      </w:r>
      <w:r w:rsidR="001B452E">
        <w:rPr>
          <w:rFonts w:asciiTheme="minorHAnsi" w:hAnsiTheme="minorHAnsi" w:cstheme="minorHAnsi"/>
        </w:rPr>
        <w:t xml:space="preserve">AFK ŽoP vykonanou formou </w:t>
      </w:r>
      <w:r w:rsidR="00686DC1">
        <w:rPr>
          <w:rFonts w:asciiTheme="minorHAnsi" w:hAnsiTheme="minorHAnsi" w:cstheme="minorHAnsi"/>
        </w:rPr>
        <w:t xml:space="preserve">formálnej </w:t>
      </w:r>
      <w:r w:rsidR="001B452E">
        <w:rPr>
          <w:rFonts w:asciiTheme="minorHAnsi" w:hAnsiTheme="minorHAnsi" w:cstheme="minorHAnsi"/>
        </w:rPr>
        <w:t xml:space="preserve"> kontroly. Rozsah kontrolných otázok možno rozšíriť podľa potrieb poskytovateľa, nemožno ich však vypúšťať, pokiaľ pri konkrétnej kontrolnej otázke nie je uvedené inak. V prípade, ak sa AFK ŽoP vykoná spolu s FKnM, do kontrolného zoznamu sa uvedú aj relevantné kontrolné otázky k overovaným skutočnostiam v rámci FKnM napr. z prílohy 1E.</w:t>
      </w:r>
      <w:r w:rsidRPr="000D7566">
        <w:rPr>
          <w:rFonts w:asciiTheme="minorHAnsi" w:hAnsiTheme="minorHAnsi" w:cstheme="minorHAnsi"/>
        </w:rPr>
        <w:t xml:space="preserve"> </w:t>
      </w:r>
    </w:p>
  </w:footnote>
  <w:footnote w:id="3">
    <w:p w14:paraId="2047667B" w14:textId="1348D6DA" w:rsidR="00EC6EF7" w:rsidRDefault="00EC6EF7" w:rsidP="00D74715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rPr>
          <w:rFonts w:asciiTheme="minorHAnsi" w:hAnsiTheme="minorHAnsi" w:cs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14:paraId="6F7D652B" w14:textId="0337F132" w:rsidR="000E476A" w:rsidRDefault="000E476A" w:rsidP="000E476A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1B2154">
        <w:rPr>
          <w:rFonts w:asciiTheme="minorHAnsi" w:hAnsiTheme="minorHAnsi" w:cstheme="minorHAnsi"/>
        </w:rPr>
        <w:t xml:space="preserve">V poznámke sa </w:t>
      </w:r>
      <w:r w:rsidR="00A5118C">
        <w:rPr>
          <w:rFonts w:asciiTheme="minorHAnsi" w:hAnsiTheme="minorHAnsi" w:cstheme="minorHAnsi"/>
        </w:rPr>
        <w:t xml:space="preserve">povinne </w:t>
      </w:r>
      <w:r w:rsidRPr="001B2154">
        <w:rPr>
          <w:rFonts w:asciiTheme="minorHAnsi" w:hAnsiTheme="minorHAnsi" w:cstheme="minorHAnsi"/>
        </w:rPr>
        <w:t xml:space="preserve">uvádza spôsob, akým poskytovateľ dospel k vyhodnoteniu predmetnej otázky, aby bol zabezpečený dostatočný audit trail. Uvádza sa tu vlastné overenie/posúdenie s odkazom na konkrétne dokumenty s ich jednoznačnou identifikáciou (napr. </w:t>
      </w:r>
      <w:r w:rsidRPr="001B2154">
        <w:rPr>
          <w:rFonts w:asciiTheme="minorHAnsi" w:hAnsiTheme="minorHAnsi" w:cstheme="minorHAnsi"/>
        </w:rPr>
        <w:t xml:space="preserve">názov, kód </w:t>
      </w:r>
      <w:r w:rsidR="00363324">
        <w:rPr>
          <w:rFonts w:asciiTheme="minorHAnsi" w:hAnsiTheme="minorHAnsi" w:cstheme="minorHAnsi"/>
        </w:rPr>
        <w:t>ITMS21+</w:t>
      </w:r>
      <w:r w:rsidRPr="001B2154">
        <w:rPr>
          <w:rFonts w:asciiTheme="minorHAnsi" w:hAnsiTheme="minorHAnsi" w:cstheme="minorHAnsi"/>
        </w:rPr>
        <w:t xml:space="preserve">, dátum vypracovania), resp. informačné zdroje, na základe ktorých bola predmetná otázka zodpovedaná. </w:t>
      </w:r>
      <w:r w:rsidR="00BE28BC">
        <w:rPr>
          <w:rFonts w:asciiTheme="minorHAnsi" w:hAnsiTheme="minorHAnsi" w:cstheme="minorHAnsi"/>
        </w:rPr>
        <w:t xml:space="preserve">Ak je z otázky jednoznačné, na základe akých skutočností bola overená, nie je potrebné vypĺňať poznámku. </w:t>
      </w:r>
      <w:r w:rsidRPr="001B2154">
        <w:rPr>
          <w:rFonts w:asciiTheme="minorHAnsi" w:hAnsiTheme="minorHAnsi" w:cstheme="minorHAnsi"/>
        </w:rPr>
        <w:t>Ak je spôsob overenia uvedený v návrhu (čiastkovej) správy/(čiastkovej) správe z kontroly, pri kontrolnej otázke naň postačuje uviesť len odkaz.</w:t>
      </w:r>
    </w:p>
  </w:footnote>
  <w:footnote w:id="5">
    <w:p w14:paraId="331B65A9" w14:textId="3F3F3F61" w:rsidR="007A3A29" w:rsidRPr="00817CF2" w:rsidRDefault="007A3A29" w:rsidP="007A3A29">
      <w:pPr>
        <w:pStyle w:val="Textpoznmkypodiarou"/>
        <w:tabs>
          <w:tab w:val="left" w:pos="284"/>
        </w:tabs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 </w:t>
      </w:r>
      <w:r>
        <w:tab/>
      </w:r>
      <w:r w:rsidRPr="007A3A29">
        <w:rPr>
          <w:rFonts w:asciiTheme="minorHAnsi" w:hAnsiTheme="minorHAnsi" w:cstheme="minorHAnsi"/>
        </w:rPr>
        <w:t xml:space="preserve">§ 39 zákona </w:t>
      </w:r>
      <w:r w:rsidR="00CE1110">
        <w:rPr>
          <w:rFonts w:asciiTheme="minorHAnsi" w:hAnsiTheme="minorHAnsi" w:cstheme="minorHAnsi"/>
        </w:rPr>
        <w:t xml:space="preserve">č. </w:t>
      </w:r>
      <w:r w:rsidRPr="00817CF2">
        <w:rPr>
          <w:rFonts w:asciiTheme="minorHAnsi" w:hAnsiTheme="minorHAnsi" w:cstheme="minorHAnsi"/>
        </w:rPr>
        <w:t xml:space="preserve">121/2022 Z. z. </w:t>
      </w:r>
      <w:r w:rsidRPr="007A3A29">
        <w:rPr>
          <w:rFonts w:asciiTheme="minorHAnsi" w:hAnsiTheme="minorHAnsi" w:cstheme="minorHAnsi"/>
        </w:rPr>
        <w:t>o príspevkoch z fondov EÚ a o zmene a doplnení niektorých zákonov.</w:t>
      </w:r>
    </w:p>
  </w:footnote>
  <w:footnote w:id="6">
    <w:p w14:paraId="6FF41B4B" w14:textId="77777777" w:rsidR="00F25D5D" w:rsidRDefault="00F25D5D" w:rsidP="00F25D5D">
      <w:pPr>
        <w:pStyle w:val="Textpoznmkypodiarou"/>
        <w:ind w:left="284" w:hanging="284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581942">
        <w:rPr>
          <w:rFonts w:asciiTheme="minorHAnsi" w:hAnsiTheme="minorHAnsi" w:cstheme="minorHAnsi"/>
        </w:rPr>
        <w:t xml:space="preserve">Kontrolná otázka sa do kontrolného zoznamu uvádza len v čase nedostupnosti </w:t>
      </w:r>
      <w:r w:rsidRPr="009E514D">
        <w:rPr>
          <w:rFonts w:asciiTheme="minorHAnsi" w:hAnsiTheme="minorHAnsi" w:cstheme="minorHAnsi"/>
        </w:rPr>
        <w:t>ITMS</w:t>
      </w:r>
      <w:r>
        <w:rPr>
          <w:rFonts w:asciiTheme="minorHAnsi" w:hAnsiTheme="minorHAnsi" w:cstheme="minorHAnsi"/>
        </w:rPr>
        <w:t>21+</w:t>
      </w:r>
      <w:r w:rsidRPr="009E514D">
        <w:rPr>
          <w:rFonts w:asciiTheme="minorHAnsi" w:hAnsiTheme="minorHAnsi" w:cstheme="minorHAnsi"/>
        </w:rPr>
        <w:t xml:space="preserve"> v čase predloženia</w:t>
      </w:r>
      <w:r w:rsidRPr="00581942">
        <w:rPr>
          <w:rFonts w:asciiTheme="minorHAnsi" w:hAnsiTheme="minorHAnsi" w:cstheme="minorHAnsi"/>
        </w:rPr>
        <w:t xml:space="preserve"> </w:t>
      </w:r>
    </w:p>
    <w:p w14:paraId="0E3E7E16" w14:textId="02C80C9A" w:rsidR="00F25D5D" w:rsidRDefault="00F25D5D" w:rsidP="00013DF8">
      <w:pPr>
        <w:pStyle w:val="Textpoznmkypodiarou"/>
        <w:ind w:left="426" w:hanging="142"/>
      </w:pPr>
      <w:r w:rsidRPr="00581942">
        <w:rPr>
          <w:rFonts w:asciiTheme="minorHAnsi" w:hAnsiTheme="minorHAnsi" w:cstheme="minorHAnsi"/>
        </w:rPr>
        <w:t>ŽoP, resp. výkonu AFK ŽoP. V ostatných prípadoch ju možno z kontrolného zoznamu vypustiť.</w:t>
      </w:r>
    </w:p>
  </w:footnote>
  <w:footnote w:id="7">
    <w:p w14:paraId="7E834C9D" w14:textId="7B61179E" w:rsidR="006E5BA1" w:rsidRPr="000D7566" w:rsidRDefault="006E5BA1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Výrok je povinným údajom len v prípade, ak kontrolný zoznam slúži v podmienkach poskytovateľa ako doklad súvisiaci s finančnou operáciou alebo jej časťou v zmysle § 7 ods. 3 zákona o finančnej kontrole (v opačnom prípade je poskytovateľa oprávnený tento výrok odstrániť alebo uviesť neuplatňuje sa</w:t>
      </w:r>
      <w:r w:rsidRPr="0027447A">
        <w:rPr>
          <w:rFonts w:asciiTheme="minorHAnsi" w:hAnsiTheme="minorHAnsi" w:cstheme="minorHAnsi"/>
        </w:rPr>
        <w:t xml:space="preserve">). </w:t>
      </w:r>
      <w:r w:rsidR="0027447A" w:rsidRPr="00013DF8">
        <w:rPr>
          <w:rFonts w:asciiTheme="minorHAnsi" w:hAnsiTheme="minorHAnsi" w:cstheme="minorHAnsi"/>
        </w:rPr>
        <w:t>Týmto však poskytovateľ, ako orgán verejnej správy, nie je zbavený zodpovednosti vykonať popri administratívnej finančnej kontrole aj základnú finančnú kontrolu v súlade so zákonom č. 357/2015 Z. z. o finančnej kontrole a audite a o doplnení niektorých zákonov.</w:t>
      </w:r>
      <w:r w:rsidR="0027447A" w:rsidRPr="0027447A">
        <w:rPr>
          <w:rFonts w:asciiTheme="minorHAnsi" w:hAnsiTheme="minorHAnsi" w:cstheme="minorHAnsi"/>
        </w:rPr>
        <w:t xml:space="preserve"> </w:t>
      </w:r>
      <w:r w:rsidRPr="0027447A">
        <w:rPr>
          <w:rFonts w:asciiTheme="minorHAnsi" w:hAnsiTheme="minorHAnsi" w:cstheme="minorHAnsi"/>
        </w:rPr>
        <w:t>Ak je výrok povinn</w:t>
      </w:r>
      <w:r w:rsidRPr="000D7566">
        <w:rPr>
          <w:rFonts w:asciiTheme="minorHAnsi" w:hAnsiTheme="minorHAnsi" w:cstheme="minorHAnsi"/>
        </w:rPr>
        <w:t xml:space="preserve">ý, uvádza sa pri každej osobe osobitne. </w:t>
      </w:r>
    </w:p>
  </w:footnote>
  <w:footnote w:id="8">
    <w:p w14:paraId="2C764D93" w14:textId="77777777" w:rsidR="00EF6C76" w:rsidRPr="00B12118" w:rsidRDefault="00EF6C76" w:rsidP="00EF6C76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D74715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9">
    <w:p w14:paraId="518AD12D" w14:textId="77777777" w:rsidR="00EF6C76" w:rsidRDefault="00EF6C76" w:rsidP="00EF6C76">
      <w:pPr>
        <w:pStyle w:val="Textpoznmkypodiarou"/>
        <w:tabs>
          <w:tab w:val="left" w:pos="284"/>
        </w:tabs>
        <w:ind w:left="284" w:hanging="284"/>
        <w:jc w:val="both"/>
      </w:pPr>
      <w:r w:rsidRPr="00B12118">
        <w:rPr>
          <w:rStyle w:val="Odkaznapoznmkupodiarou"/>
        </w:rPr>
        <w:footnoteRef/>
      </w:r>
      <w:r w:rsidRPr="00B12118">
        <w:t xml:space="preserve"> </w:t>
      </w:r>
      <w:r w:rsidRPr="00B12118">
        <w:tab/>
      </w:r>
      <w:r w:rsidRPr="00D74715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0">
    <w:p w14:paraId="0E1F2890" w14:textId="77777777" w:rsidR="006E5BA1" w:rsidRPr="000D7566" w:rsidRDefault="006E5BA1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1">
    <w:p w14:paraId="5C63C3CC" w14:textId="51D49005" w:rsidR="006E5BA1" w:rsidRDefault="006E5BA1" w:rsidP="0024400F">
      <w:pPr>
        <w:pStyle w:val="Textpoznmkypodiarou"/>
        <w:ind w:left="284" w:hanging="284"/>
        <w:jc w:val="both"/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00DB0" w14:textId="0CF1D30B" w:rsidR="003D711E" w:rsidRDefault="003D711E" w:rsidP="00555FEF">
    <w:pPr>
      <w:pStyle w:val="Hlavika"/>
      <w:rPr>
        <w:rFonts w:asciiTheme="minorHAnsi" w:hAnsiTheme="minorHAnsi" w:cstheme="minorHAnsi"/>
        <w:i/>
        <w:sz w:val="22"/>
        <w:szCs w:val="22"/>
      </w:rPr>
    </w:pPr>
  </w:p>
  <w:p w14:paraId="4E6151B0" w14:textId="77777777" w:rsidR="00555FEF" w:rsidRDefault="00555FEF" w:rsidP="00555FEF">
    <w:pPr>
      <w:pStyle w:val="Hlavika"/>
      <w:rPr>
        <w:b/>
        <w:color w:val="002060"/>
        <w:sz w:val="16"/>
        <w:szCs w:val="16"/>
      </w:rPr>
    </w:pPr>
    <w:r w:rsidRPr="002B4198">
      <w:rPr>
        <w:b/>
        <w:color w:val="002060"/>
        <w:sz w:val="16"/>
        <w:szCs w:val="16"/>
      </w:rPr>
      <w:t>Program Slovensko</w:t>
    </w:r>
    <w:r>
      <w:rPr>
        <w:b/>
        <w:color w:val="002060"/>
        <w:sz w:val="16"/>
        <w:szCs w:val="16"/>
      </w:rPr>
      <w:tab/>
    </w:r>
  </w:p>
  <w:p w14:paraId="0687B684" w14:textId="77777777" w:rsidR="00555FEF" w:rsidRPr="0080487F" w:rsidRDefault="00555FEF" w:rsidP="00555FEF">
    <w:pPr>
      <w:pStyle w:val="Hlavika"/>
      <w:tabs>
        <w:tab w:val="clear" w:pos="9072"/>
        <w:tab w:val="right" w:pos="9070"/>
      </w:tabs>
      <w:rPr>
        <w:color w:val="1F497D" w:themeColor="text2"/>
        <w:sz w:val="16"/>
        <w:szCs w:val="16"/>
      </w:rPr>
    </w:pPr>
    <w:r w:rsidRPr="0080487F">
      <w:rPr>
        <w:b/>
        <w:noProof/>
        <w:color w:val="1F497D" w:themeColor="text2"/>
        <w:sz w:val="16"/>
        <w:szCs w:val="16"/>
      </w:rPr>
      <w:drawing>
        <wp:anchor distT="0" distB="0" distL="114300" distR="114300" simplePos="0" relativeHeight="251674112" behindDoc="0" locked="0" layoutInCell="1" allowOverlap="1" wp14:anchorId="6FBDC011" wp14:editId="5D7E33A6">
          <wp:simplePos x="0" y="0"/>
          <wp:positionH relativeFrom="margin">
            <wp:align>right</wp:align>
          </wp:positionH>
          <wp:positionV relativeFrom="paragraph">
            <wp:posOffset>5235</wp:posOffset>
          </wp:positionV>
          <wp:extent cx="433070" cy="359410"/>
          <wp:effectExtent l="0" t="0" r="5080" b="254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rogram-Slovensko_logo_zaklad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07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F497D" w:themeColor="text2"/>
        <w:sz w:val="16"/>
        <w:szCs w:val="16"/>
      </w:rPr>
      <w:t>Príručka ku kontrole, MD RO</w:t>
    </w:r>
    <w:r w:rsidRPr="0080487F">
      <w:rPr>
        <w:color w:val="1F497D" w:themeColor="text2"/>
        <w:sz w:val="16"/>
        <w:szCs w:val="16"/>
      </w:rPr>
      <w:t xml:space="preserve"> pre Program Slovensko </w:t>
    </w:r>
  </w:p>
  <w:p w14:paraId="1F7196CF" w14:textId="77777777" w:rsidR="00555FEF" w:rsidRDefault="00555FEF" w:rsidP="00555FEF">
    <w:pPr>
      <w:pStyle w:val="Hlavika"/>
      <w:rPr>
        <w:color w:val="1F497D" w:themeColor="text2"/>
        <w:sz w:val="16"/>
        <w:szCs w:val="16"/>
      </w:rPr>
    </w:pPr>
    <w:r>
      <w:rPr>
        <w:color w:val="1F497D" w:themeColor="text2"/>
        <w:sz w:val="16"/>
        <w:szCs w:val="16"/>
      </w:rPr>
      <w:t>Verzia: 3.0</w:t>
    </w:r>
  </w:p>
  <w:p w14:paraId="63B34728" w14:textId="41716EB9" w:rsidR="00555FEF" w:rsidRPr="0080487F" w:rsidRDefault="00555FEF" w:rsidP="00555FEF">
    <w:pPr>
      <w:pStyle w:val="Hlavika"/>
      <w:rPr>
        <w:color w:val="1F497D" w:themeColor="text2"/>
        <w:sz w:val="16"/>
        <w:szCs w:val="16"/>
      </w:rPr>
    </w:pPr>
    <w:r>
      <w:rPr>
        <w:color w:val="1F497D" w:themeColor="text2"/>
        <w:sz w:val="16"/>
        <w:szCs w:val="16"/>
      </w:rPr>
      <w:t>Príloha č. 1C</w:t>
    </w:r>
  </w:p>
  <w:p w14:paraId="2D97A027" w14:textId="77777777" w:rsidR="00555FEF" w:rsidRPr="000D7566" w:rsidRDefault="00555FEF" w:rsidP="000D7566">
    <w:pPr>
      <w:pStyle w:val="Hlavika"/>
      <w:rPr>
        <w:rFonts w:asciiTheme="minorHAnsi" w:hAnsiTheme="minorHAnsi" w:cstheme="minorHAnsi"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E9EEB" w14:textId="549922A1" w:rsidR="003D711E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14:paraId="6A822B5D" w14:textId="118FCC31" w:rsidR="003D711E" w:rsidRPr="00EF2435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756251341">
    <w:abstractNumId w:val="2"/>
  </w:num>
  <w:num w:numId="2" w16cid:durableId="1305312155">
    <w:abstractNumId w:val="4"/>
  </w:num>
  <w:num w:numId="3" w16cid:durableId="1685936665">
    <w:abstractNumId w:val="0"/>
  </w:num>
  <w:num w:numId="4" w16cid:durableId="1562525053">
    <w:abstractNumId w:val="5"/>
  </w:num>
  <w:num w:numId="5" w16cid:durableId="835993674">
    <w:abstractNumId w:val="3"/>
  </w:num>
  <w:num w:numId="6" w16cid:durableId="701709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B6"/>
    <w:rsid w:val="00001093"/>
    <w:rsid w:val="0000314D"/>
    <w:rsid w:val="00004040"/>
    <w:rsid w:val="00004083"/>
    <w:rsid w:val="00005634"/>
    <w:rsid w:val="00012197"/>
    <w:rsid w:val="00013234"/>
    <w:rsid w:val="00013DF8"/>
    <w:rsid w:val="00014512"/>
    <w:rsid w:val="00014C97"/>
    <w:rsid w:val="00014D9B"/>
    <w:rsid w:val="000150DC"/>
    <w:rsid w:val="000151D5"/>
    <w:rsid w:val="0001579A"/>
    <w:rsid w:val="000207B1"/>
    <w:rsid w:val="00021824"/>
    <w:rsid w:val="00022180"/>
    <w:rsid w:val="00023AC0"/>
    <w:rsid w:val="00024BB9"/>
    <w:rsid w:val="0002586B"/>
    <w:rsid w:val="00025C56"/>
    <w:rsid w:val="00027394"/>
    <w:rsid w:val="000273E6"/>
    <w:rsid w:val="00027FFC"/>
    <w:rsid w:val="00030322"/>
    <w:rsid w:val="00030473"/>
    <w:rsid w:val="00032231"/>
    <w:rsid w:val="00032995"/>
    <w:rsid w:val="000334CD"/>
    <w:rsid w:val="00036074"/>
    <w:rsid w:val="000374C3"/>
    <w:rsid w:val="00037A32"/>
    <w:rsid w:val="00037BF1"/>
    <w:rsid w:val="00040040"/>
    <w:rsid w:val="000401F9"/>
    <w:rsid w:val="000405A6"/>
    <w:rsid w:val="00040A29"/>
    <w:rsid w:val="000427EC"/>
    <w:rsid w:val="00042BFF"/>
    <w:rsid w:val="00044AF7"/>
    <w:rsid w:val="00050728"/>
    <w:rsid w:val="000526F5"/>
    <w:rsid w:val="00052C06"/>
    <w:rsid w:val="00053462"/>
    <w:rsid w:val="000534F8"/>
    <w:rsid w:val="00053A26"/>
    <w:rsid w:val="00053F1F"/>
    <w:rsid w:val="000540CE"/>
    <w:rsid w:val="00054799"/>
    <w:rsid w:val="00054F28"/>
    <w:rsid w:val="00055115"/>
    <w:rsid w:val="000577F3"/>
    <w:rsid w:val="000605F8"/>
    <w:rsid w:val="00062B86"/>
    <w:rsid w:val="00065AD9"/>
    <w:rsid w:val="00066955"/>
    <w:rsid w:val="00066D90"/>
    <w:rsid w:val="00067A1C"/>
    <w:rsid w:val="00070A6C"/>
    <w:rsid w:val="00070D99"/>
    <w:rsid w:val="00071088"/>
    <w:rsid w:val="00071CD7"/>
    <w:rsid w:val="00072B86"/>
    <w:rsid w:val="000732E2"/>
    <w:rsid w:val="00074384"/>
    <w:rsid w:val="00076092"/>
    <w:rsid w:val="0007745D"/>
    <w:rsid w:val="00081BD0"/>
    <w:rsid w:val="000830FE"/>
    <w:rsid w:val="000835CF"/>
    <w:rsid w:val="00083AAC"/>
    <w:rsid w:val="00084F33"/>
    <w:rsid w:val="00087560"/>
    <w:rsid w:val="0008767F"/>
    <w:rsid w:val="00090EDB"/>
    <w:rsid w:val="0009115C"/>
    <w:rsid w:val="00092F29"/>
    <w:rsid w:val="00093C2F"/>
    <w:rsid w:val="000965D0"/>
    <w:rsid w:val="000970FB"/>
    <w:rsid w:val="0009729C"/>
    <w:rsid w:val="00097C0E"/>
    <w:rsid w:val="000A2D14"/>
    <w:rsid w:val="000A328A"/>
    <w:rsid w:val="000A6205"/>
    <w:rsid w:val="000A7177"/>
    <w:rsid w:val="000A7DBC"/>
    <w:rsid w:val="000B0A18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2613"/>
    <w:rsid w:val="000C2817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B4D"/>
    <w:rsid w:val="000D6B86"/>
    <w:rsid w:val="000D7566"/>
    <w:rsid w:val="000E2AA4"/>
    <w:rsid w:val="000E2C0C"/>
    <w:rsid w:val="000E40FA"/>
    <w:rsid w:val="000E476A"/>
    <w:rsid w:val="000E6ED2"/>
    <w:rsid w:val="000F1C18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F09"/>
    <w:rsid w:val="00126565"/>
    <w:rsid w:val="001275E3"/>
    <w:rsid w:val="00130982"/>
    <w:rsid w:val="00130EC7"/>
    <w:rsid w:val="00131963"/>
    <w:rsid w:val="00133039"/>
    <w:rsid w:val="00134359"/>
    <w:rsid w:val="0013739B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233E"/>
    <w:rsid w:val="0015305D"/>
    <w:rsid w:val="001537E2"/>
    <w:rsid w:val="0015391E"/>
    <w:rsid w:val="0015481B"/>
    <w:rsid w:val="00155FF1"/>
    <w:rsid w:val="00156235"/>
    <w:rsid w:val="001563E3"/>
    <w:rsid w:val="00156EEB"/>
    <w:rsid w:val="0016089D"/>
    <w:rsid w:val="00161C82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714C5"/>
    <w:rsid w:val="00171588"/>
    <w:rsid w:val="00171C9E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9DD"/>
    <w:rsid w:val="001873B5"/>
    <w:rsid w:val="0018761F"/>
    <w:rsid w:val="0018791C"/>
    <w:rsid w:val="00187F7C"/>
    <w:rsid w:val="0019319E"/>
    <w:rsid w:val="00193EC9"/>
    <w:rsid w:val="001943B0"/>
    <w:rsid w:val="00196359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7DA"/>
    <w:rsid w:val="001B2D1C"/>
    <w:rsid w:val="001B43C3"/>
    <w:rsid w:val="001B452E"/>
    <w:rsid w:val="001B4D06"/>
    <w:rsid w:val="001B6E9F"/>
    <w:rsid w:val="001B78D6"/>
    <w:rsid w:val="001C3F4B"/>
    <w:rsid w:val="001C513F"/>
    <w:rsid w:val="001C6776"/>
    <w:rsid w:val="001C6CC1"/>
    <w:rsid w:val="001D07F8"/>
    <w:rsid w:val="001D12B3"/>
    <w:rsid w:val="001D160C"/>
    <w:rsid w:val="001D2F65"/>
    <w:rsid w:val="001D3989"/>
    <w:rsid w:val="001D3F98"/>
    <w:rsid w:val="001D4B25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5722"/>
    <w:rsid w:val="001E7E2B"/>
    <w:rsid w:val="001F0193"/>
    <w:rsid w:val="001F1F4D"/>
    <w:rsid w:val="001F24F8"/>
    <w:rsid w:val="001F31B6"/>
    <w:rsid w:val="001F6B67"/>
    <w:rsid w:val="001F7B0D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1479"/>
    <w:rsid w:val="00212B45"/>
    <w:rsid w:val="00213EC1"/>
    <w:rsid w:val="00215519"/>
    <w:rsid w:val="00215E35"/>
    <w:rsid w:val="0022201C"/>
    <w:rsid w:val="00222D02"/>
    <w:rsid w:val="002243C7"/>
    <w:rsid w:val="002259C4"/>
    <w:rsid w:val="00225A05"/>
    <w:rsid w:val="002308B9"/>
    <w:rsid w:val="00230B5A"/>
    <w:rsid w:val="00230CCE"/>
    <w:rsid w:val="0023279D"/>
    <w:rsid w:val="00233FAC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970"/>
    <w:rsid w:val="00247599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07D3"/>
    <w:rsid w:val="002716AC"/>
    <w:rsid w:val="00272B36"/>
    <w:rsid w:val="002736EF"/>
    <w:rsid w:val="00274479"/>
    <w:rsid w:val="0027447A"/>
    <w:rsid w:val="00274A85"/>
    <w:rsid w:val="00274F23"/>
    <w:rsid w:val="002757DA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A0F40"/>
    <w:rsid w:val="002A1E17"/>
    <w:rsid w:val="002A335F"/>
    <w:rsid w:val="002A3906"/>
    <w:rsid w:val="002B1303"/>
    <w:rsid w:val="002B2E05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D08F1"/>
    <w:rsid w:val="002D0D42"/>
    <w:rsid w:val="002D2C7B"/>
    <w:rsid w:val="002D3A71"/>
    <w:rsid w:val="002D4790"/>
    <w:rsid w:val="002D65BD"/>
    <w:rsid w:val="002D74F7"/>
    <w:rsid w:val="002E0D2C"/>
    <w:rsid w:val="002E247F"/>
    <w:rsid w:val="002E3092"/>
    <w:rsid w:val="002E387D"/>
    <w:rsid w:val="002E4624"/>
    <w:rsid w:val="002E5905"/>
    <w:rsid w:val="002E611C"/>
    <w:rsid w:val="002E6A94"/>
    <w:rsid w:val="002E71CC"/>
    <w:rsid w:val="002E7F32"/>
    <w:rsid w:val="002E7F66"/>
    <w:rsid w:val="002F2EFB"/>
    <w:rsid w:val="002F3014"/>
    <w:rsid w:val="002F539C"/>
    <w:rsid w:val="002F6E6B"/>
    <w:rsid w:val="00304DF5"/>
    <w:rsid w:val="00305938"/>
    <w:rsid w:val="0030599D"/>
    <w:rsid w:val="003059A9"/>
    <w:rsid w:val="003069E6"/>
    <w:rsid w:val="00306D2E"/>
    <w:rsid w:val="00306E25"/>
    <w:rsid w:val="00307EE9"/>
    <w:rsid w:val="003108A1"/>
    <w:rsid w:val="00310FCE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2B17"/>
    <w:rsid w:val="00323F3B"/>
    <w:rsid w:val="003244EF"/>
    <w:rsid w:val="003249C1"/>
    <w:rsid w:val="00325B0A"/>
    <w:rsid w:val="0032639A"/>
    <w:rsid w:val="00326956"/>
    <w:rsid w:val="00326FE8"/>
    <w:rsid w:val="00327E75"/>
    <w:rsid w:val="00331D22"/>
    <w:rsid w:val="00332418"/>
    <w:rsid w:val="00332AD8"/>
    <w:rsid w:val="00335274"/>
    <w:rsid w:val="0033550A"/>
    <w:rsid w:val="003364CC"/>
    <w:rsid w:val="00340908"/>
    <w:rsid w:val="00342B24"/>
    <w:rsid w:val="00344174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7270"/>
    <w:rsid w:val="00360B04"/>
    <w:rsid w:val="003613E2"/>
    <w:rsid w:val="003625C9"/>
    <w:rsid w:val="00363324"/>
    <w:rsid w:val="00364122"/>
    <w:rsid w:val="00365F05"/>
    <w:rsid w:val="00367E91"/>
    <w:rsid w:val="00372EBD"/>
    <w:rsid w:val="00373E92"/>
    <w:rsid w:val="00374D3C"/>
    <w:rsid w:val="0037670C"/>
    <w:rsid w:val="00377D37"/>
    <w:rsid w:val="0038045F"/>
    <w:rsid w:val="00380CC5"/>
    <w:rsid w:val="00381ED1"/>
    <w:rsid w:val="00382AD0"/>
    <w:rsid w:val="0038487F"/>
    <w:rsid w:val="00384E1B"/>
    <w:rsid w:val="00386CBA"/>
    <w:rsid w:val="0039013D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B00D7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4465"/>
    <w:rsid w:val="003D46C7"/>
    <w:rsid w:val="003D568C"/>
    <w:rsid w:val="003D5EE5"/>
    <w:rsid w:val="003D5F48"/>
    <w:rsid w:val="003D707F"/>
    <w:rsid w:val="003D711E"/>
    <w:rsid w:val="003D7CB5"/>
    <w:rsid w:val="003E2D64"/>
    <w:rsid w:val="003E37C8"/>
    <w:rsid w:val="003E49C7"/>
    <w:rsid w:val="003E72A0"/>
    <w:rsid w:val="003E7A8E"/>
    <w:rsid w:val="003F2CB8"/>
    <w:rsid w:val="003F409F"/>
    <w:rsid w:val="003F4876"/>
    <w:rsid w:val="003F5F05"/>
    <w:rsid w:val="003F68A2"/>
    <w:rsid w:val="003F7258"/>
    <w:rsid w:val="003F72B0"/>
    <w:rsid w:val="003F7D08"/>
    <w:rsid w:val="00400602"/>
    <w:rsid w:val="0040300C"/>
    <w:rsid w:val="00403766"/>
    <w:rsid w:val="004039D4"/>
    <w:rsid w:val="004059C9"/>
    <w:rsid w:val="00406772"/>
    <w:rsid w:val="0040726A"/>
    <w:rsid w:val="00410CF4"/>
    <w:rsid w:val="00410D30"/>
    <w:rsid w:val="00411C65"/>
    <w:rsid w:val="00413821"/>
    <w:rsid w:val="00414856"/>
    <w:rsid w:val="00416A9B"/>
    <w:rsid w:val="00416E2D"/>
    <w:rsid w:val="00420A55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9E6"/>
    <w:rsid w:val="0043575B"/>
    <w:rsid w:val="004357AB"/>
    <w:rsid w:val="004376C2"/>
    <w:rsid w:val="00437A9C"/>
    <w:rsid w:val="0044273E"/>
    <w:rsid w:val="0044450A"/>
    <w:rsid w:val="004445A9"/>
    <w:rsid w:val="00446370"/>
    <w:rsid w:val="004470FB"/>
    <w:rsid w:val="0044711F"/>
    <w:rsid w:val="00451B8F"/>
    <w:rsid w:val="0045322A"/>
    <w:rsid w:val="00454370"/>
    <w:rsid w:val="00454540"/>
    <w:rsid w:val="004567C4"/>
    <w:rsid w:val="00461569"/>
    <w:rsid w:val="00461B3C"/>
    <w:rsid w:val="00462371"/>
    <w:rsid w:val="00462A91"/>
    <w:rsid w:val="00463A99"/>
    <w:rsid w:val="00463DE5"/>
    <w:rsid w:val="00465704"/>
    <w:rsid w:val="004659EF"/>
    <w:rsid w:val="00471083"/>
    <w:rsid w:val="004722FD"/>
    <w:rsid w:val="004724F1"/>
    <w:rsid w:val="004751F0"/>
    <w:rsid w:val="004757D1"/>
    <w:rsid w:val="00476C3A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406"/>
    <w:rsid w:val="00495BED"/>
    <w:rsid w:val="00496523"/>
    <w:rsid w:val="004A026B"/>
    <w:rsid w:val="004A0829"/>
    <w:rsid w:val="004A1A9B"/>
    <w:rsid w:val="004A551F"/>
    <w:rsid w:val="004A6A96"/>
    <w:rsid w:val="004A6D5E"/>
    <w:rsid w:val="004B06E6"/>
    <w:rsid w:val="004B0762"/>
    <w:rsid w:val="004B08F9"/>
    <w:rsid w:val="004B09E9"/>
    <w:rsid w:val="004B17DF"/>
    <w:rsid w:val="004B19E0"/>
    <w:rsid w:val="004B2F9D"/>
    <w:rsid w:val="004B3026"/>
    <w:rsid w:val="004B371C"/>
    <w:rsid w:val="004B42F8"/>
    <w:rsid w:val="004B4FF8"/>
    <w:rsid w:val="004B6113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6423"/>
    <w:rsid w:val="004E07F1"/>
    <w:rsid w:val="004E2120"/>
    <w:rsid w:val="004E3ABD"/>
    <w:rsid w:val="004E3C3A"/>
    <w:rsid w:val="004E4705"/>
    <w:rsid w:val="004E4A29"/>
    <w:rsid w:val="004E61CD"/>
    <w:rsid w:val="004E7EAA"/>
    <w:rsid w:val="004F0095"/>
    <w:rsid w:val="004F096A"/>
    <w:rsid w:val="004F3158"/>
    <w:rsid w:val="004F350F"/>
    <w:rsid w:val="004F3CEC"/>
    <w:rsid w:val="004F48A0"/>
    <w:rsid w:val="004F56B5"/>
    <w:rsid w:val="004F5937"/>
    <w:rsid w:val="004F613B"/>
    <w:rsid w:val="004F6913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22F6"/>
    <w:rsid w:val="00512630"/>
    <w:rsid w:val="00512B3A"/>
    <w:rsid w:val="00513DD6"/>
    <w:rsid w:val="00514063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76"/>
    <w:rsid w:val="0053124D"/>
    <w:rsid w:val="00531729"/>
    <w:rsid w:val="00532210"/>
    <w:rsid w:val="00532FB7"/>
    <w:rsid w:val="00533155"/>
    <w:rsid w:val="005336DE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C66"/>
    <w:rsid w:val="00543D5B"/>
    <w:rsid w:val="005441F7"/>
    <w:rsid w:val="005459A6"/>
    <w:rsid w:val="00545A28"/>
    <w:rsid w:val="00546764"/>
    <w:rsid w:val="00547BC3"/>
    <w:rsid w:val="005501EA"/>
    <w:rsid w:val="0055073F"/>
    <w:rsid w:val="00550D3C"/>
    <w:rsid w:val="00554697"/>
    <w:rsid w:val="005550FF"/>
    <w:rsid w:val="005553C6"/>
    <w:rsid w:val="00555A7C"/>
    <w:rsid w:val="00555FEF"/>
    <w:rsid w:val="00557D36"/>
    <w:rsid w:val="00562291"/>
    <w:rsid w:val="00563382"/>
    <w:rsid w:val="00563C9F"/>
    <w:rsid w:val="005652BE"/>
    <w:rsid w:val="0056670C"/>
    <w:rsid w:val="005674D4"/>
    <w:rsid w:val="0057033E"/>
    <w:rsid w:val="0057038B"/>
    <w:rsid w:val="00570E20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B2"/>
    <w:rsid w:val="00581C55"/>
    <w:rsid w:val="00583E2C"/>
    <w:rsid w:val="0058404E"/>
    <w:rsid w:val="00584BB0"/>
    <w:rsid w:val="00585BD2"/>
    <w:rsid w:val="00586129"/>
    <w:rsid w:val="00586FDB"/>
    <w:rsid w:val="00587751"/>
    <w:rsid w:val="005917B4"/>
    <w:rsid w:val="005937AF"/>
    <w:rsid w:val="00595875"/>
    <w:rsid w:val="00595B75"/>
    <w:rsid w:val="0059617F"/>
    <w:rsid w:val="0059671C"/>
    <w:rsid w:val="005A4D4D"/>
    <w:rsid w:val="005A6AAC"/>
    <w:rsid w:val="005A7BC6"/>
    <w:rsid w:val="005B0062"/>
    <w:rsid w:val="005B333F"/>
    <w:rsid w:val="005B3F13"/>
    <w:rsid w:val="005B415B"/>
    <w:rsid w:val="005B49EF"/>
    <w:rsid w:val="005B5F2D"/>
    <w:rsid w:val="005B694A"/>
    <w:rsid w:val="005C1306"/>
    <w:rsid w:val="005C175C"/>
    <w:rsid w:val="005C18CC"/>
    <w:rsid w:val="005C20A6"/>
    <w:rsid w:val="005C21BE"/>
    <w:rsid w:val="005C2A44"/>
    <w:rsid w:val="005C3ECC"/>
    <w:rsid w:val="005C3ED3"/>
    <w:rsid w:val="005C5370"/>
    <w:rsid w:val="005C5F0B"/>
    <w:rsid w:val="005C6243"/>
    <w:rsid w:val="005C652D"/>
    <w:rsid w:val="005C6739"/>
    <w:rsid w:val="005C680F"/>
    <w:rsid w:val="005C7D5E"/>
    <w:rsid w:val="005D0880"/>
    <w:rsid w:val="005D08A9"/>
    <w:rsid w:val="005D24E5"/>
    <w:rsid w:val="005D2F57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466C"/>
    <w:rsid w:val="00614F60"/>
    <w:rsid w:val="00615783"/>
    <w:rsid w:val="0061639C"/>
    <w:rsid w:val="00616A9B"/>
    <w:rsid w:val="00616EA9"/>
    <w:rsid w:val="00621AD0"/>
    <w:rsid w:val="00622265"/>
    <w:rsid w:val="006229CE"/>
    <w:rsid w:val="00622C1D"/>
    <w:rsid w:val="00622D7A"/>
    <w:rsid w:val="0062644D"/>
    <w:rsid w:val="00627EA3"/>
    <w:rsid w:val="00630468"/>
    <w:rsid w:val="00630CB5"/>
    <w:rsid w:val="006325C7"/>
    <w:rsid w:val="00632761"/>
    <w:rsid w:val="00632791"/>
    <w:rsid w:val="0063352B"/>
    <w:rsid w:val="00633D3D"/>
    <w:rsid w:val="0063770A"/>
    <w:rsid w:val="00637729"/>
    <w:rsid w:val="00640099"/>
    <w:rsid w:val="00640A13"/>
    <w:rsid w:val="0064165F"/>
    <w:rsid w:val="00643016"/>
    <w:rsid w:val="006446E4"/>
    <w:rsid w:val="00645A3A"/>
    <w:rsid w:val="00645C2D"/>
    <w:rsid w:val="0064679E"/>
    <w:rsid w:val="0064757C"/>
    <w:rsid w:val="006479DF"/>
    <w:rsid w:val="00650478"/>
    <w:rsid w:val="00652DAC"/>
    <w:rsid w:val="00657868"/>
    <w:rsid w:val="006605F7"/>
    <w:rsid w:val="00660DCB"/>
    <w:rsid w:val="00666167"/>
    <w:rsid w:val="00666270"/>
    <w:rsid w:val="006678B5"/>
    <w:rsid w:val="0067074E"/>
    <w:rsid w:val="006719A0"/>
    <w:rsid w:val="00675C58"/>
    <w:rsid w:val="00676B52"/>
    <w:rsid w:val="0067725D"/>
    <w:rsid w:val="00677D24"/>
    <w:rsid w:val="006804AF"/>
    <w:rsid w:val="00681D0B"/>
    <w:rsid w:val="006821F0"/>
    <w:rsid w:val="00682DDD"/>
    <w:rsid w:val="00685059"/>
    <w:rsid w:val="006852E9"/>
    <w:rsid w:val="00685A7E"/>
    <w:rsid w:val="00686DC1"/>
    <w:rsid w:val="00687102"/>
    <w:rsid w:val="0069092D"/>
    <w:rsid w:val="00691D83"/>
    <w:rsid w:val="006940AD"/>
    <w:rsid w:val="00694418"/>
    <w:rsid w:val="006945CF"/>
    <w:rsid w:val="006953BE"/>
    <w:rsid w:val="00697B85"/>
    <w:rsid w:val="006A0334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78"/>
    <w:rsid w:val="006B1099"/>
    <w:rsid w:val="006B17C0"/>
    <w:rsid w:val="006B2227"/>
    <w:rsid w:val="006B2921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130E"/>
    <w:rsid w:val="006D3B82"/>
    <w:rsid w:val="006D5526"/>
    <w:rsid w:val="006D5A81"/>
    <w:rsid w:val="006D67D3"/>
    <w:rsid w:val="006D75DC"/>
    <w:rsid w:val="006D7BF1"/>
    <w:rsid w:val="006D7D48"/>
    <w:rsid w:val="006E2693"/>
    <w:rsid w:val="006E30FA"/>
    <w:rsid w:val="006E34AD"/>
    <w:rsid w:val="006E39B8"/>
    <w:rsid w:val="006E5B3C"/>
    <w:rsid w:val="006E5BA1"/>
    <w:rsid w:val="006F0A75"/>
    <w:rsid w:val="006F15B4"/>
    <w:rsid w:val="006F164B"/>
    <w:rsid w:val="006F20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104B4"/>
    <w:rsid w:val="007120A8"/>
    <w:rsid w:val="007137FA"/>
    <w:rsid w:val="007149DD"/>
    <w:rsid w:val="0072034F"/>
    <w:rsid w:val="0072298D"/>
    <w:rsid w:val="007262EC"/>
    <w:rsid w:val="00726984"/>
    <w:rsid w:val="007273F7"/>
    <w:rsid w:val="00731283"/>
    <w:rsid w:val="007324A7"/>
    <w:rsid w:val="007338E9"/>
    <w:rsid w:val="00734CF5"/>
    <w:rsid w:val="00735A83"/>
    <w:rsid w:val="00736295"/>
    <w:rsid w:val="00741A8A"/>
    <w:rsid w:val="0074251B"/>
    <w:rsid w:val="00742835"/>
    <w:rsid w:val="00743A67"/>
    <w:rsid w:val="00744A1E"/>
    <w:rsid w:val="007477C2"/>
    <w:rsid w:val="0075079E"/>
    <w:rsid w:val="00752FB2"/>
    <w:rsid w:val="00753BFE"/>
    <w:rsid w:val="00754681"/>
    <w:rsid w:val="00754801"/>
    <w:rsid w:val="007551F0"/>
    <w:rsid w:val="00755303"/>
    <w:rsid w:val="00757760"/>
    <w:rsid w:val="0076037B"/>
    <w:rsid w:val="00761A14"/>
    <w:rsid w:val="0076236A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03F7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970"/>
    <w:rsid w:val="00783D1F"/>
    <w:rsid w:val="00787B26"/>
    <w:rsid w:val="007908F6"/>
    <w:rsid w:val="00790CA5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3A29"/>
    <w:rsid w:val="007A470D"/>
    <w:rsid w:val="007A60EF"/>
    <w:rsid w:val="007A7A33"/>
    <w:rsid w:val="007B0C8C"/>
    <w:rsid w:val="007B17E3"/>
    <w:rsid w:val="007B51CB"/>
    <w:rsid w:val="007B70BC"/>
    <w:rsid w:val="007B76D5"/>
    <w:rsid w:val="007C0114"/>
    <w:rsid w:val="007C0184"/>
    <w:rsid w:val="007C0351"/>
    <w:rsid w:val="007C0997"/>
    <w:rsid w:val="007C5801"/>
    <w:rsid w:val="007C7894"/>
    <w:rsid w:val="007D15C5"/>
    <w:rsid w:val="007D298E"/>
    <w:rsid w:val="007D2CE6"/>
    <w:rsid w:val="007D2D80"/>
    <w:rsid w:val="007D367E"/>
    <w:rsid w:val="007D6DD4"/>
    <w:rsid w:val="007D6E54"/>
    <w:rsid w:val="007E1726"/>
    <w:rsid w:val="007E19D1"/>
    <w:rsid w:val="007E2C63"/>
    <w:rsid w:val="007E52EB"/>
    <w:rsid w:val="007E78F7"/>
    <w:rsid w:val="007F0D9A"/>
    <w:rsid w:val="007F0EA8"/>
    <w:rsid w:val="007F106C"/>
    <w:rsid w:val="007F1E1A"/>
    <w:rsid w:val="007F2084"/>
    <w:rsid w:val="007F20E0"/>
    <w:rsid w:val="007F2C41"/>
    <w:rsid w:val="007F2DF0"/>
    <w:rsid w:val="007F40D1"/>
    <w:rsid w:val="007F4F64"/>
    <w:rsid w:val="00800013"/>
    <w:rsid w:val="00801225"/>
    <w:rsid w:val="00801350"/>
    <w:rsid w:val="00802EA4"/>
    <w:rsid w:val="00803014"/>
    <w:rsid w:val="008036DD"/>
    <w:rsid w:val="00803A17"/>
    <w:rsid w:val="00804B3E"/>
    <w:rsid w:val="00807413"/>
    <w:rsid w:val="008075AF"/>
    <w:rsid w:val="00807BDB"/>
    <w:rsid w:val="008106AC"/>
    <w:rsid w:val="008109A4"/>
    <w:rsid w:val="008140E1"/>
    <w:rsid w:val="00815734"/>
    <w:rsid w:val="00815795"/>
    <w:rsid w:val="008169B1"/>
    <w:rsid w:val="00817CF2"/>
    <w:rsid w:val="008205E0"/>
    <w:rsid w:val="00821013"/>
    <w:rsid w:val="00821865"/>
    <w:rsid w:val="0082196F"/>
    <w:rsid w:val="00821A40"/>
    <w:rsid w:val="00821D45"/>
    <w:rsid w:val="00821FE5"/>
    <w:rsid w:val="00822583"/>
    <w:rsid w:val="00823107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E01"/>
    <w:rsid w:val="00861E37"/>
    <w:rsid w:val="008623EA"/>
    <w:rsid w:val="008635A5"/>
    <w:rsid w:val="008637C8"/>
    <w:rsid w:val="00863E65"/>
    <w:rsid w:val="008642FF"/>
    <w:rsid w:val="00864A33"/>
    <w:rsid w:val="00864C76"/>
    <w:rsid w:val="00865E76"/>
    <w:rsid w:val="0086606F"/>
    <w:rsid w:val="008666C5"/>
    <w:rsid w:val="00866D42"/>
    <w:rsid w:val="00867111"/>
    <w:rsid w:val="008673F9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43E6"/>
    <w:rsid w:val="0087561B"/>
    <w:rsid w:val="008806AC"/>
    <w:rsid w:val="00880C95"/>
    <w:rsid w:val="008825D3"/>
    <w:rsid w:val="0088328E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C3"/>
    <w:rsid w:val="0089DC97"/>
    <w:rsid w:val="008A0483"/>
    <w:rsid w:val="008A1CF0"/>
    <w:rsid w:val="008A20CF"/>
    <w:rsid w:val="008A3620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5A6D"/>
    <w:rsid w:val="008B7913"/>
    <w:rsid w:val="008C271F"/>
    <w:rsid w:val="008C53B6"/>
    <w:rsid w:val="008C62CD"/>
    <w:rsid w:val="008C7AF9"/>
    <w:rsid w:val="008D0203"/>
    <w:rsid w:val="008D06B0"/>
    <w:rsid w:val="008D0F9C"/>
    <w:rsid w:val="008D2797"/>
    <w:rsid w:val="008D2812"/>
    <w:rsid w:val="008D45E7"/>
    <w:rsid w:val="008D4D2A"/>
    <w:rsid w:val="008D5064"/>
    <w:rsid w:val="008D6CC0"/>
    <w:rsid w:val="008D7D1D"/>
    <w:rsid w:val="008E0ADC"/>
    <w:rsid w:val="008E0B97"/>
    <w:rsid w:val="008E18C8"/>
    <w:rsid w:val="008E2AC4"/>
    <w:rsid w:val="008E3649"/>
    <w:rsid w:val="008E5974"/>
    <w:rsid w:val="008E61CE"/>
    <w:rsid w:val="008E620D"/>
    <w:rsid w:val="008E627D"/>
    <w:rsid w:val="008E6315"/>
    <w:rsid w:val="008E7731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3629"/>
    <w:rsid w:val="00904911"/>
    <w:rsid w:val="00905DFC"/>
    <w:rsid w:val="00906D6C"/>
    <w:rsid w:val="00911005"/>
    <w:rsid w:val="00911CA2"/>
    <w:rsid w:val="00911D80"/>
    <w:rsid w:val="00912362"/>
    <w:rsid w:val="0091254B"/>
    <w:rsid w:val="00913BA0"/>
    <w:rsid w:val="00913F57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AF8"/>
    <w:rsid w:val="00933B31"/>
    <w:rsid w:val="00933C2B"/>
    <w:rsid w:val="00934596"/>
    <w:rsid w:val="00936609"/>
    <w:rsid w:val="00937883"/>
    <w:rsid w:val="009411FE"/>
    <w:rsid w:val="00942A88"/>
    <w:rsid w:val="00942C74"/>
    <w:rsid w:val="0094443D"/>
    <w:rsid w:val="00945B83"/>
    <w:rsid w:val="0094659E"/>
    <w:rsid w:val="0094712C"/>
    <w:rsid w:val="00950070"/>
    <w:rsid w:val="009542E9"/>
    <w:rsid w:val="009543F7"/>
    <w:rsid w:val="00954D48"/>
    <w:rsid w:val="00955460"/>
    <w:rsid w:val="00955EDF"/>
    <w:rsid w:val="009570F4"/>
    <w:rsid w:val="009606FA"/>
    <w:rsid w:val="00962457"/>
    <w:rsid w:val="00965C80"/>
    <w:rsid w:val="00966387"/>
    <w:rsid w:val="0096642F"/>
    <w:rsid w:val="00970934"/>
    <w:rsid w:val="00970A2B"/>
    <w:rsid w:val="009717C5"/>
    <w:rsid w:val="00972BE6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72E0"/>
    <w:rsid w:val="009906A0"/>
    <w:rsid w:val="009911BF"/>
    <w:rsid w:val="00992FB2"/>
    <w:rsid w:val="00993C84"/>
    <w:rsid w:val="009956A7"/>
    <w:rsid w:val="00997C36"/>
    <w:rsid w:val="00997CDE"/>
    <w:rsid w:val="009A07DF"/>
    <w:rsid w:val="009A0DCF"/>
    <w:rsid w:val="009A12C5"/>
    <w:rsid w:val="009A13C5"/>
    <w:rsid w:val="009A16BA"/>
    <w:rsid w:val="009A282C"/>
    <w:rsid w:val="009A420D"/>
    <w:rsid w:val="009A52C6"/>
    <w:rsid w:val="009A573D"/>
    <w:rsid w:val="009A599F"/>
    <w:rsid w:val="009A7108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2FA1"/>
    <w:rsid w:val="009E3593"/>
    <w:rsid w:val="009E3EC7"/>
    <w:rsid w:val="009E44AA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286E"/>
    <w:rsid w:val="00A144AE"/>
    <w:rsid w:val="00A15785"/>
    <w:rsid w:val="00A15E98"/>
    <w:rsid w:val="00A20411"/>
    <w:rsid w:val="00A20BD1"/>
    <w:rsid w:val="00A20FFF"/>
    <w:rsid w:val="00A21DA0"/>
    <w:rsid w:val="00A232E4"/>
    <w:rsid w:val="00A24C95"/>
    <w:rsid w:val="00A24EF1"/>
    <w:rsid w:val="00A2512E"/>
    <w:rsid w:val="00A2735B"/>
    <w:rsid w:val="00A274A5"/>
    <w:rsid w:val="00A27B31"/>
    <w:rsid w:val="00A30DD6"/>
    <w:rsid w:val="00A3288E"/>
    <w:rsid w:val="00A357CE"/>
    <w:rsid w:val="00A35A92"/>
    <w:rsid w:val="00A35ABE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18C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2255"/>
    <w:rsid w:val="00A83394"/>
    <w:rsid w:val="00A835D4"/>
    <w:rsid w:val="00A83BFA"/>
    <w:rsid w:val="00A84FBD"/>
    <w:rsid w:val="00A86F82"/>
    <w:rsid w:val="00A9254C"/>
    <w:rsid w:val="00A9321E"/>
    <w:rsid w:val="00A93E55"/>
    <w:rsid w:val="00A942FE"/>
    <w:rsid w:val="00A94B2A"/>
    <w:rsid w:val="00A951DC"/>
    <w:rsid w:val="00A96789"/>
    <w:rsid w:val="00AA039B"/>
    <w:rsid w:val="00AA0733"/>
    <w:rsid w:val="00AA1042"/>
    <w:rsid w:val="00AA10A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13"/>
    <w:rsid w:val="00AC2951"/>
    <w:rsid w:val="00AC341A"/>
    <w:rsid w:val="00AC3BA4"/>
    <w:rsid w:val="00AC4CF5"/>
    <w:rsid w:val="00AC5EE2"/>
    <w:rsid w:val="00AD19BD"/>
    <w:rsid w:val="00AD5911"/>
    <w:rsid w:val="00AE17AC"/>
    <w:rsid w:val="00AE1F17"/>
    <w:rsid w:val="00AE24CC"/>
    <w:rsid w:val="00AE3750"/>
    <w:rsid w:val="00AE510D"/>
    <w:rsid w:val="00AE611F"/>
    <w:rsid w:val="00AE68F9"/>
    <w:rsid w:val="00AE772C"/>
    <w:rsid w:val="00AE79AA"/>
    <w:rsid w:val="00AF0006"/>
    <w:rsid w:val="00AF1060"/>
    <w:rsid w:val="00AF1739"/>
    <w:rsid w:val="00AF3081"/>
    <w:rsid w:val="00AF4309"/>
    <w:rsid w:val="00AF4FCD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118"/>
    <w:rsid w:val="00B12C7B"/>
    <w:rsid w:val="00B12F82"/>
    <w:rsid w:val="00B13427"/>
    <w:rsid w:val="00B1360B"/>
    <w:rsid w:val="00B14577"/>
    <w:rsid w:val="00B17542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F66"/>
    <w:rsid w:val="00B41993"/>
    <w:rsid w:val="00B423F9"/>
    <w:rsid w:val="00B4284E"/>
    <w:rsid w:val="00B43E1B"/>
    <w:rsid w:val="00B44763"/>
    <w:rsid w:val="00B44FAF"/>
    <w:rsid w:val="00B455EC"/>
    <w:rsid w:val="00B45EAB"/>
    <w:rsid w:val="00B46073"/>
    <w:rsid w:val="00B47ABC"/>
    <w:rsid w:val="00B47CA1"/>
    <w:rsid w:val="00B5079A"/>
    <w:rsid w:val="00B5143D"/>
    <w:rsid w:val="00B53B4A"/>
    <w:rsid w:val="00B553FD"/>
    <w:rsid w:val="00B57B50"/>
    <w:rsid w:val="00B61863"/>
    <w:rsid w:val="00B61B7C"/>
    <w:rsid w:val="00B63941"/>
    <w:rsid w:val="00B64131"/>
    <w:rsid w:val="00B65820"/>
    <w:rsid w:val="00B660B0"/>
    <w:rsid w:val="00B66BB6"/>
    <w:rsid w:val="00B713AF"/>
    <w:rsid w:val="00B72072"/>
    <w:rsid w:val="00B724BA"/>
    <w:rsid w:val="00B74BA3"/>
    <w:rsid w:val="00B75994"/>
    <w:rsid w:val="00B75A60"/>
    <w:rsid w:val="00B77B48"/>
    <w:rsid w:val="00B82875"/>
    <w:rsid w:val="00B8362E"/>
    <w:rsid w:val="00B86FC1"/>
    <w:rsid w:val="00B9226F"/>
    <w:rsid w:val="00B93646"/>
    <w:rsid w:val="00B93A17"/>
    <w:rsid w:val="00B948E0"/>
    <w:rsid w:val="00B979DA"/>
    <w:rsid w:val="00BA0689"/>
    <w:rsid w:val="00BA13ED"/>
    <w:rsid w:val="00BA4376"/>
    <w:rsid w:val="00BA5095"/>
    <w:rsid w:val="00BA5453"/>
    <w:rsid w:val="00BA5F06"/>
    <w:rsid w:val="00BA6655"/>
    <w:rsid w:val="00BA7C1B"/>
    <w:rsid w:val="00BA7DCF"/>
    <w:rsid w:val="00BB1C05"/>
    <w:rsid w:val="00BB3A43"/>
    <w:rsid w:val="00BB43EC"/>
    <w:rsid w:val="00BB46FC"/>
    <w:rsid w:val="00BB77DD"/>
    <w:rsid w:val="00BB7DEA"/>
    <w:rsid w:val="00BC079B"/>
    <w:rsid w:val="00BC3557"/>
    <w:rsid w:val="00BC4BAC"/>
    <w:rsid w:val="00BC4CFC"/>
    <w:rsid w:val="00BD024C"/>
    <w:rsid w:val="00BD1976"/>
    <w:rsid w:val="00BD2BFE"/>
    <w:rsid w:val="00BD6DA4"/>
    <w:rsid w:val="00BE0F9A"/>
    <w:rsid w:val="00BE1CA2"/>
    <w:rsid w:val="00BE28BC"/>
    <w:rsid w:val="00BE29FE"/>
    <w:rsid w:val="00BE2BFB"/>
    <w:rsid w:val="00BE321D"/>
    <w:rsid w:val="00BE4773"/>
    <w:rsid w:val="00BE50CB"/>
    <w:rsid w:val="00BF04D1"/>
    <w:rsid w:val="00BF0DD5"/>
    <w:rsid w:val="00BF109C"/>
    <w:rsid w:val="00BF3A9E"/>
    <w:rsid w:val="00BF4803"/>
    <w:rsid w:val="00BF4995"/>
    <w:rsid w:val="00BF512F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53CC"/>
    <w:rsid w:val="00C05E20"/>
    <w:rsid w:val="00C06551"/>
    <w:rsid w:val="00C06855"/>
    <w:rsid w:val="00C069EF"/>
    <w:rsid w:val="00C06FF0"/>
    <w:rsid w:val="00C07A5C"/>
    <w:rsid w:val="00C1046E"/>
    <w:rsid w:val="00C11731"/>
    <w:rsid w:val="00C11B75"/>
    <w:rsid w:val="00C11E85"/>
    <w:rsid w:val="00C12814"/>
    <w:rsid w:val="00C12E6E"/>
    <w:rsid w:val="00C13126"/>
    <w:rsid w:val="00C13AF9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61E9"/>
    <w:rsid w:val="00C56358"/>
    <w:rsid w:val="00C5652A"/>
    <w:rsid w:val="00C56C00"/>
    <w:rsid w:val="00C57C4E"/>
    <w:rsid w:val="00C6143D"/>
    <w:rsid w:val="00C62EC7"/>
    <w:rsid w:val="00C637BE"/>
    <w:rsid w:val="00C63820"/>
    <w:rsid w:val="00C63C8C"/>
    <w:rsid w:val="00C64006"/>
    <w:rsid w:val="00C6424B"/>
    <w:rsid w:val="00C6439D"/>
    <w:rsid w:val="00C644E8"/>
    <w:rsid w:val="00C679E7"/>
    <w:rsid w:val="00C67E5D"/>
    <w:rsid w:val="00C70049"/>
    <w:rsid w:val="00C71D0A"/>
    <w:rsid w:val="00C71F0B"/>
    <w:rsid w:val="00C73FCC"/>
    <w:rsid w:val="00C74521"/>
    <w:rsid w:val="00C751C9"/>
    <w:rsid w:val="00C75336"/>
    <w:rsid w:val="00C7625A"/>
    <w:rsid w:val="00C76F19"/>
    <w:rsid w:val="00C77B0D"/>
    <w:rsid w:val="00C80FB1"/>
    <w:rsid w:val="00C82362"/>
    <w:rsid w:val="00C8261A"/>
    <w:rsid w:val="00C83F4A"/>
    <w:rsid w:val="00C83F9B"/>
    <w:rsid w:val="00C844DE"/>
    <w:rsid w:val="00C845A0"/>
    <w:rsid w:val="00C861AB"/>
    <w:rsid w:val="00C86592"/>
    <w:rsid w:val="00C904B1"/>
    <w:rsid w:val="00C912A1"/>
    <w:rsid w:val="00C92BF0"/>
    <w:rsid w:val="00C93AF9"/>
    <w:rsid w:val="00C94535"/>
    <w:rsid w:val="00C954C1"/>
    <w:rsid w:val="00C97997"/>
    <w:rsid w:val="00CA06FD"/>
    <w:rsid w:val="00CA208E"/>
    <w:rsid w:val="00CA2F69"/>
    <w:rsid w:val="00CA61A4"/>
    <w:rsid w:val="00CA6983"/>
    <w:rsid w:val="00CA7707"/>
    <w:rsid w:val="00CB053A"/>
    <w:rsid w:val="00CB08FB"/>
    <w:rsid w:val="00CB1048"/>
    <w:rsid w:val="00CB33DE"/>
    <w:rsid w:val="00CB55BC"/>
    <w:rsid w:val="00CB5667"/>
    <w:rsid w:val="00CB71F7"/>
    <w:rsid w:val="00CB7C93"/>
    <w:rsid w:val="00CC07B0"/>
    <w:rsid w:val="00CC0809"/>
    <w:rsid w:val="00CC161D"/>
    <w:rsid w:val="00CC1D6A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4E3"/>
    <w:rsid w:val="00CD3B90"/>
    <w:rsid w:val="00CD3C9F"/>
    <w:rsid w:val="00CD3D13"/>
    <w:rsid w:val="00CD46B5"/>
    <w:rsid w:val="00CD514B"/>
    <w:rsid w:val="00CD6849"/>
    <w:rsid w:val="00CD6857"/>
    <w:rsid w:val="00CE1110"/>
    <w:rsid w:val="00CE2CAC"/>
    <w:rsid w:val="00CE5EBE"/>
    <w:rsid w:val="00CE706E"/>
    <w:rsid w:val="00CF0978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21E9"/>
    <w:rsid w:val="00D14200"/>
    <w:rsid w:val="00D1582B"/>
    <w:rsid w:val="00D22FC6"/>
    <w:rsid w:val="00D23C8B"/>
    <w:rsid w:val="00D244C6"/>
    <w:rsid w:val="00D2603A"/>
    <w:rsid w:val="00D27A14"/>
    <w:rsid w:val="00D31746"/>
    <w:rsid w:val="00D3202F"/>
    <w:rsid w:val="00D3217E"/>
    <w:rsid w:val="00D35E58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1CE3"/>
    <w:rsid w:val="00D52705"/>
    <w:rsid w:val="00D5558B"/>
    <w:rsid w:val="00D56ACC"/>
    <w:rsid w:val="00D57A71"/>
    <w:rsid w:val="00D57FBD"/>
    <w:rsid w:val="00D6004A"/>
    <w:rsid w:val="00D6108B"/>
    <w:rsid w:val="00D61824"/>
    <w:rsid w:val="00D61BB6"/>
    <w:rsid w:val="00D61D49"/>
    <w:rsid w:val="00D6465C"/>
    <w:rsid w:val="00D64671"/>
    <w:rsid w:val="00D65712"/>
    <w:rsid w:val="00D71A7B"/>
    <w:rsid w:val="00D71BDB"/>
    <w:rsid w:val="00D72426"/>
    <w:rsid w:val="00D74715"/>
    <w:rsid w:val="00D7552C"/>
    <w:rsid w:val="00D76CCA"/>
    <w:rsid w:val="00D82C7F"/>
    <w:rsid w:val="00D839F1"/>
    <w:rsid w:val="00D84923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2CB6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587E"/>
    <w:rsid w:val="00DD7235"/>
    <w:rsid w:val="00DD78BF"/>
    <w:rsid w:val="00DE0C35"/>
    <w:rsid w:val="00DE2405"/>
    <w:rsid w:val="00DE240B"/>
    <w:rsid w:val="00DE5663"/>
    <w:rsid w:val="00DE6051"/>
    <w:rsid w:val="00DE62EB"/>
    <w:rsid w:val="00DE6E85"/>
    <w:rsid w:val="00DE71D7"/>
    <w:rsid w:val="00DE78B6"/>
    <w:rsid w:val="00DE7AE7"/>
    <w:rsid w:val="00DE7EDC"/>
    <w:rsid w:val="00DF1E17"/>
    <w:rsid w:val="00DF2439"/>
    <w:rsid w:val="00DF2E17"/>
    <w:rsid w:val="00DF3074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EB8"/>
    <w:rsid w:val="00E02752"/>
    <w:rsid w:val="00E02944"/>
    <w:rsid w:val="00E0332B"/>
    <w:rsid w:val="00E05C21"/>
    <w:rsid w:val="00E13816"/>
    <w:rsid w:val="00E13B09"/>
    <w:rsid w:val="00E14335"/>
    <w:rsid w:val="00E14B05"/>
    <w:rsid w:val="00E17838"/>
    <w:rsid w:val="00E21645"/>
    <w:rsid w:val="00E24137"/>
    <w:rsid w:val="00E24F0F"/>
    <w:rsid w:val="00E30158"/>
    <w:rsid w:val="00E32F65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DD8"/>
    <w:rsid w:val="00E742C1"/>
    <w:rsid w:val="00E74C6F"/>
    <w:rsid w:val="00E74EA1"/>
    <w:rsid w:val="00E761FD"/>
    <w:rsid w:val="00E7702D"/>
    <w:rsid w:val="00E772A5"/>
    <w:rsid w:val="00E77ED6"/>
    <w:rsid w:val="00E83484"/>
    <w:rsid w:val="00E850C5"/>
    <w:rsid w:val="00E90A2F"/>
    <w:rsid w:val="00E942FE"/>
    <w:rsid w:val="00E97FC4"/>
    <w:rsid w:val="00EA0A5E"/>
    <w:rsid w:val="00EA0D6B"/>
    <w:rsid w:val="00EA1E3F"/>
    <w:rsid w:val="00EA2787"/>
    <w:rsid w:val="00EA3314"/>
    <w:rsid w:val="00EA7C59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1C61"/>
    <w:rsid w:val="00EC2828"/>
    <w:rsid w:val="00EC301A"/>
    <w:rsid w:val="00EC6EF7"/>
    <w:rsid w:val="00ED0DFA"/>
    <w:rsid w:val="00ED17E4"/>
    <w:rsid w:val="00ED3311"/>
    <w:rsid w:val="00ED442D"/>
    <w:rsid w:val="00ED5029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312F"/>
    <w:rsid w:val="00EF4EED"/>
    <w:rsid w:val="00EF55AE"/>
    <w:rsid w:val="00EF6548"/>
    <w:rsid w:val="00EF6C76"/>
    <w:rsid w:val="00F00D53"/>
    <w:rsid w:val="00F02B11"/>
    <w:rsid w:val="00F03F56"/>
    <w:rsid w:val="00F0593C"/>
    <w:rsid w:val="00F05FA2"/>
    <w:rsid w:val="00F0607A"/>
    <w:rsid w:val="00F07FC8"/>
    <w:rsid w:val="00F10B91"/>
    <w:rsid w:val="00F10B9D"/>
    <w:rsid w:val="00F11020"/>
    <w:rsid w:val="00F1196A"/>
    <w:rsid w:val="00F11FA9"/>
    <w:rsid w:val="00F162B8"/>
    <w:rsid w:val="00F16A66"/>
    <w:rsid w:val="00F2000D"/>
    <w:rsid w:val="00F21110"/>
    <w:rsid w:val="00F2125A"/>
    <w:rsid w:val="00F21BF4"/>
    <w:rsid w:val="00F2228D"/>
    <w:rsid w:val="00F2248D"/>
    <w:rsid w:val="00F225BE"/>
    <w:rsid w:val="00F22925"/>
    <w:rsid w:val="00F24322"/>
    <w:rsid w:val="00F2449E"/>
    <w:rsid w:val="00F24D98"/>
    <w:rsid w:val="00F25D5D"/>
    <w:rsid w:val="00F27075"/>
    <w:rsid w:val="00F30253"/>
    <w:rsid w:val="00F307DB"/>
    <w:rsid w:val="00F30CA9"/>
    <w:rsid w:val="00F31A4D"/>
    <w:rsid w:val="00F32E06"/>
    <w:rsid w:val="00F3352D"/>
    <w:rsid w:val="00F33719"/>
    <w:rsid w:val="00F3381C"/>
    <w:rsid w:val="00F365F7"/>
    <w:rsid w:val="00F36FFA"/>
    <w:rsid w:val="00F37BD1"/>
    <w:rsid w:val="00F426CF"/>
    <w:rsid w:val="00F477F3"/>
    <w:rsid w:val="00F47BE4"/>
    <w:rsid w:val="00F51B7F"/>
    <w:rsid w:val="00F54CCC"/>
    <w:rsid w:val="00F56369"/>
    <w:rsid w:val="00F56E20"/>
    <w:rsid w:val="00F60497"/>
    <w:rsid w:val="00F60AE0"/>
    <w:rsid w:val="00F61E84"/>
    <w:rsid w:val="00F62D39"/>
    <w:rsid w:val="00F63B0B"/>
    <w:rsid w:val="00F63D98"/>
    <w:rsid w:val="00F64F3B"/>
    <w:rsid w:val="00F6547F"/>
    <w:rsid w:val="00F65B65"/>
    <w:rsid w:val="00F66EE0"/>
    <w:rsid w:val="00F67358"/>
    <w:rsid w:val="00F67F37"/>
    <w:rsid w:val="00F704EB"/>
    <w:rsid w:val="00F7483A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A3D"/>
    <w:rsid w:val="00F85D3F"/>
    <w:rsid w:val="00F87108"/>
    <w:rsid w:val="00F87B6B"/>
    <w:rsid w:val="00F903E7"/>
    <w:rsid w:val="00F9519C"/>
    <w:rsid w:val="00F95469"/>
    <w:rsid w:val="00F96882"/>
    <w:rsid w:val="00F96F5F"/>
    <w:rsid w:val="00F97232"/>
    <w:rsid w:val="00F97E56"/>
    <w:rsid w:val="00F97E8C"/>
    <w:rsid w:val="00FA45CC"/>
    <w:rsid w:val="00FA5A74"/>
    <w:rsid w:val="00FA6892"/>
    <w:rsid w:val="00FB0624"/>
    <w:rsid w:val="00FB0EB9"/>
    <w:rsid w:val="00FB2098"/>
    <w:rsid w:val="00FB23D7"/>
    <w:rsid w:val="00FB26C9"/>
    <w:rsid w:val="00FB27FF"/>
    <w:rsid w:val="00FB3DF7"/>
    <w:rsid w:val="00FB3E33"/>
    <w:rsid w:val="00FB43B6"/>
    <w:rsid w:val="00FB78DB"/>
    <w:rsid w:val="00FC02FB"/>
    <w:rsid w:val="00FC04A6"/>
    <w:rsid w:val="00FC0F30"/>
    <w:rsid w:val="00FC185B"/>
    <w:rsid w:val="00FC28EE"/>
    <w:rsid w:val="00FC5F58"/>
    <w:rsid w:val="00FC65C2"/>
    <w:rsid w:val="00FC6886"/>
    <w:rsid w:val="00FC7602"/>
    <w:rsid w:val="00FD18F7"/>
    <w:rsid w:val="00FD1E6A"/>
    <w:rsid w:val="00FD39F9"/>
    <w:rsid w:val="00FD3AE4"/>
    <w:rsid w:val="00FD4686"/>
    <w:rsid w:val="00FD4C9F"/>
    <w:rsid w:val="00FD5967"/>
    <w:rsid w:val="00FD7F84"/>
    <w:rsid w:val="00FE1F93"/>
    <w:rsid w:val="00FE316C"/>
    <w:rsid w:val="00FE3A12"/>
    <w:rsid w:val="00FE4282"/>
    <w:rsid w:val="00FE5023"/>
    <w:rsid w:val="00FE54D3"/>
    <w:rsid w:val="00FE6080"/>
    <w:rsid w:val="00FE74D1"/>
    <w:rsid w:val="00FE7F7A"/>
    <w:rsid w:val="00FF09A8"/>
    <w:rsid w:val="00FF1B0C"/>
    <w:rsid w:val="00FF2FA2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A41FA2D"/>
  <w14:defaultImageDpi w14:val="96"/>
  <w15:docId w15:val="{B65C006B-27E2-473D-98CC-6A300E05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2FC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B5DD92AEB2E54AB0B43F3DC1AA0FC0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1651B-A5D9-4A67-B48C-A4163CA6C37E}"/>
      </w:docPartPr>
      <w:docPartBody>
        <w:p w:rsidR="002A44DF" w:rsidRDefault="00BA6ACD" w:rsidP="00BA6ACD">
          <w:pPr>
            <w:pStyle w:val="B5DD92AEB2E54AB0B43F3DC1AA0FC0F7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9B132C6D95A34A028F6A4AD43E316D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D54180-5769-4E1E-AA17-3152773064B8}"/>
      </w:docPartPr>
      <w:docPartBody>
        <w:p w:rsidR="00362E54" w:rsidRDefault="00E635C4" w:rsidP="00E635C4">
          <w:pPr>
            <w:pStyle w:val="9B132C6D95A34A028F6A4AD43E316D8C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138"/>
    <w:rsid w:val="00014168"/>
    <w:rsid w:val="000151D5"/>
    <w:rsid w:val="00027D97"/>
    <w:rsid w:val="00052ACA"/>
    <w:rsid w:val="00080E5C"/>
    <w:rsid w:val="00090FBC"/>
    <w:rsid w:val="000C1E83"/>
    <w:rsid w:val="00123C23"/>
    <w:rsid w:val="00144673"/>
    <w:rsid w:val="00145F69"/>
    <w:rsid w:val="0016682E"/>
    <w:rsid w:val="001732F4"/>
    <w:rsid w:val="0018379B"/>
    <w:rsid w:val="001B0138"/>
    <w:rsid w:val="001B0BF9"/>
    <w:rsid w:val="001D0D85"/>
    <w:rsid w:val="001E3B4B"/>
    <w:rsid w:val="001E5562"/>
    <w:rsid w:val="001E7A1F"/>
    <w:rsid w:val="002027DC"/>
    <w:rsid w:val="0020589B"/>
    <w:rsid w:val="00205BC2"/>
    <w:rsid w:val="002162D2"/>
    <w:rsid w:val="00224B72"/>
    <w:rsid w:val="00231FD5"/>
    <w:rsid w:val="00232098"/>
    <w:rsid w:val="00241A24"/>
    <w:rsid w:val="00253BCD"/>
    <w:rsid w:val="00263DE6"/>
    <w:rsid w:val="002837D2"/>
    <w:rsid w:val="002918B3"/>
    <w:rsid w:val="002A44DF"/>
    <w:rsid w:val="002C16BC"/>
    <w:rsid w:val="002C27A3"/>
    <w:rsid w:val="002E3ABD"/>
    <w:rsid w:val="002E40E2"/>
    <w:rsid w:val="00303EBE"/>
    <w:rsid w:val="003060EC"/>
    <w:rsid w:val="00313BAF"/>
    <w:rsid w:val="003177DE"/>
    <w:rsid w:val="00346D89"/>
    <w:rsid w:val="00353C7A"/>
    <w:rsid w:val="00362E54"/>
    <w:rsid w:val="003733B3"/>
    <w:rsid w:val="00373828"/>
    <w:rsid w:val="00391570"/>
    <w:rsid w:val="00392C71"/>
    <w:rsid w:val="003C617B"/>
    <w:rsid w:val="003D235E"/>
    <w:rsid w:val="003E3F9A"/>
    <w:rsid w:val="004109A1"/>
    <w:rsid w:val="00411264"/>
    <w:rsid w:val="00420F63"/>
    <w:rsid w:val="00451FC5"/>
    <w:rsid w:val="00465D1A"/>
    <w:rsid w:val="004913D2"/>
    <w:rsid w:val="004966DE"/>
    <w:rsid w:val="004A6297"/>
    <w:rsid w:val="004A70D2"/>
    <w:rsid w:val="004C0BB7"/>
    <w:rsid w:val="004C4CA0"/>
    <w:rsid w:val="004F368F"/>
    <w:rsid w:val="005246BB"/>
    <w:rsid w:val="00536059"/>
    <w:rsid w:val="005779C4"/>
    <w:rsid w:val="005864DA"/>
    <w:rsid w:val="005916F9"/>
    <w:rsid w:val="005A518F"/>
    <w:rsid w:val="005B08D5"/>
    <w:rsid w:val="005C16E7"/>
    <w:rsid w:val="005D4262"/>
    <w:rsid w:val="005E15FD"/>
    <w:rsid w:val="005F39A8"/>
    <w:rsid w:val="0061685E"/>
    <w:rsid w:val="00637304"/>
    <w:rsid w:val="00641B95"/>
    <w:rsid w:val="006453A1"/>
    <w:rsid w:val="00672BA2"/>
    <w:rsid w:val="00692508"/>
    <w:rsid w:val="006A11DF"/>
    <w:rsid w:val="006B58E7"/>
    <w:rsid w:val="006D4E10"/>
    <w:rsid w:val="006E6CC2"/>
    <w:rsid w:val="007137FA"/>
    <w:rsid w:val="00717CC3"/>
    <w:rsid w:val="00731A24"/>
    <w:rsid w:val="00736008"/>
    <w:rsid w:val="00743476"/>
    <w:rsid w:val="007623A1"/>
    <w:rsid w:val="007652CA"/>
    <w:rsid w:val="007742B1"/>
    <w:rsid w:val="007873A5"/>
    <w:rsid w:val="007A366A"/>
    <w:rsid w:val="007B283F"/>
    <w:rsid w:val="007E11DA"/>
    <w:rsid w:val="007E79D0"/>
    <w:rsid w:val="007F108D"/>
    <w:rsid w:val="007F244B"/>
    <w:rsid w:val="007F3AA6"/>
    <w:rsid w:val="00806C5C"/>
    <w:rsid w:val="008240C1"/>
    <w:rsid w:val="00831927"/>
    <w:rsid w:val="008371F3"/>
    <w:rsid w:val="008373CE"/>
    <w:rsid w:val="00842A3D"/>
    <w:rsid w:val="008437DF"/>
    <w:rsid w:val="00860609"/>
    <w:rsid w:val="008658A5"/>
    <w:rsid w:val="00871C33"/>
    <w:rsid w:val="00872946"/>
    <w:rsid w:val="008763C2"/>
    <w:rsid w:val="008E3547"/>
    <w:rsid w:val="008E3938"/>
    <w:rsid w:val="008E64DB"/>
    <w:rsid w:val="009000F8"/>
    <w:rsid w:val="00912A9A"/>
    <w:rsid w:val="00922677"/>
    <w:rsid w:val="00952D3C"/>
    <w:rsid w:val="0095640D"/>
    <w:rsid w:val="00970A9C"/>
    <w:rsid w:val="00984D0D"/>
    <w:rsid w:val="00991F01"/>
    <w:rsid w:val="009C030B"/>
    <w:rsid w:val="009C2C00"/>
    <w:rsid w:val="009F2DCC"/>
    <w:rsid w:val="00A117E3"/>
    <w:rsid w:val="00A1286E"/>
    <w:rsid w:val="00A5021F"/>
    <w:rsid w:val="00A51A61"/>
    <w:rsid w:val="00A53F65"/>
    <w:rsid w:val="00A6039E"/>
    <w:rsid w:val="00A6746F"/>
    <w:rsid w:val="00A848D4"/>
    <w:rsid w:val="00AA4C5E"/>
    <w:rsid w:val="00AD1E7F"/>
    <w:rsid w:val="00AD2A54"/>
    <w:rsid w:val="00AD2C74"/>
    <w:rsid w:val="00AD7CD0"/>
    <w:rsid w:val="00AE16CD"/>
    <w:rsid w:val="00AE7185"/>
    <w:rsid w:val="00AF5CB7"/>
    <w:rsid w:val="00B0249F"/>
    <w:rsid w:val="00B10258"/>
    <w:rsid w:val="00B36128"/>
    <w:rsid w:val="00B433AC"/>
    <w:rsid w:val="00B479D0"/>
    <w:rsid w:val="00B641BF"/>
    <w:rsid w:val="00B66574"/>
    <w:rsid w:val="00B724BA"/>
    <w:rsid w:val="00B85EA5"/>
    <w:rsid w:val="00BA6ACD"/>
    <w:rsid w:val="00BB4F70"/>
    <w:rsid w:val="00BC797E"/>
    <w:rsid w:val="00BD648A"/>
    <w:rsid w:val="00BD7240"/>
    <w:rsid w:val="00BE5837"/>
    <w:rsid w:val="00BF109C"/>
    <w:rsid w:val="00C17F25"/>
    <w:rsid w:val="00C23689"/>
    <w:rsid w:val="00C2526E"/>
    <w:rsid w:val="00C373CA"/>
    <w:rsid w:val="00C56095"/>
    <w:rsid w:val="00C75539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6817"/>
    <w:rsid w:val="00D8732C"/>
    <w:rsid w:val="00DA4025"/>
    <w:rsid w:val="00DA7857"/>
    <w:rsid w:val="00DB4EAF"/>
    <w:rsid w:val="00DB7DC6"/>
    <w:rsid w:val="00DC396A"/>
    <w:rsid w:val="00DC6775"/>
    <w:rsid w:val="00DE5408"/>
    <w:rsid w:val="00DF6261"/>
    <w:rsid w:val="00E119C6"/>
    <w:rsid w:val="00E17F04"/>
    <w:rsid w:val="00E21091"/>
    <w:rsid w:val="00E31719"/>
    <w:rsid w:val="00E401BC"/>
    <w:rsid w:val="00E415D3"/>
    <w:rsid w:val="00E635C4"/>
    <w:rsid w:val="00E6438E"/>
    <w:rsid w:val="00E670BC"/>
    <w:rsid w:val="00E73D6B"/>
    <w:rsid w:val="00EB2868"/>
    <w:rsid w:val="00EC4C7C"/>
    <w:rsid w:val="00ED3855"/>
    <w:rsid w:val="00ED7DFA"/>
    <w:rsid w:val="00EE1705"/>
    <w:rsid w:val="00F01D26"/>
    <w:rsid w:val="00F056BF"/>
    <w:rsid w:val="00F07672"/>
    <w:rsid w:val="00F10B91"/>
    <w:rsid w:val="00F21B7D"/>
    <w:rsid w:val="00F22DBC"/>
    <w:rsid w:val="00F235F2"/>
    <w:rsid w:val="00F30B7B"/>
    <w:rsid w:val="00F43386"/>
    <w:rsid w:val="00F45F3A"/>
    <w:rsid w:val="00F5240C"/>
    <w:rsid w:val="00F55190"/>
    <w:rsid w:val="00F62571"/>
    <w:rsid w:val="00F673F0"/>
    <w:rsid w:val="00F74AA1"/>
    <w:rsid w:val="00F77172"/>
    <w:rsid w:val="00F80F99"/>
    <w:rsid w:val="00F81934"/>
    <w:rsid w:val="00F81A97"/>
    <w:rsid w:val="00F82460"/>
    <w:rsid w:val="00FA26A7"/>
    <w:rsid w:val="00FA39FA"/>
    <w:rsid w:val="00FB34DE"/>
    <w:rsid w:val="00FB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635C4"/>
    <w:rPr>
      <w:rFonts w:cs="Times New Roman"/>
      <w:color w:val="808080"/>
    </w:r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B5DD92AEB2E54AB0B43F3DC1AA0FC0F7">
    <w:name w:val="B5DD92AEB2E54AB0B43F3DC1AA0FC0F7"/>
    <w:rsid w:val="00BA6ACD"/>
    <w:pPr>
      <w:spacing w:after="160" w:line="259" w:lineRule="auto"/>
    </w:pPr>
  </w:style>
  <w:style w:type="paragraph" w:customStyle="1" w:styleId="9B132C6D95A34A028F6A4AD43E316D8C">
    <w:name w:val="9B132C6D95A34A028F6A4AD43E316D8C"/>
    <w:rsid w:val="00E635C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7D74F-8019-48E4-ACAF-1CDB5395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505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Štarková, Ivana</cp:lastModifiedBy>
  <cp:revision>5</cp:revision>
  <dcterms:created xsi:type="dcterms:W3CDTF">2025-02-18T07:42:00Z</dcterms:created>
  <dcterms:modified xsi:type="dcterms:W3CDTF">2026-01-23T09:14:00Z</dcterms:modified>
</cp:coreProperties>
</file>